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20" w:lineRule="exact"/>
        <w:jc w:val="both"/>
        <w:rPr>
          <w:rFonts w:hint="eastAsia" w:ascii="仿宋_GB2312" w:hAnsi="宋体"/>
          <w:szCs w:val="32"/>
          <w:lang w:val="en-US" w:eastAsia="zh-CN"/>
        </w:rPr>
      </w:pPr>
      <w:r>
        <w:rPr>
          <w:rFonts w:hint="eastAsia" w:ascii="仿宋_GB2312" w:hAnsi="宋体"/>
          <w:szCs w:val="32"/>
          <w:lang w:val="en-US" w:eastAsia="zh-CN"/>
        </w:rPr>
        <w:t>附件3</w:t>
      </w:r>
    </w:p>
    <w:p>
      <w:pPr>
        <w:wordWrap w:val="0"/>
        <w:spacing w:line="520" w:lineRule="exact"/>
        <w:jc w:val="both"/>
        <w:rPr>
          <w:rFonts w:hint="eastAsia" w:ascii="仿宋_GB2312" w:hAnsi="宋体"/>
          <w:szCs w:val="32"/>
          <w:lang w:val="en-US" w:eastAsia="zh-CN"/>
        </w:rPr>
      </w:pPr>
    </w:p>
    <w:p>
      <w:pPr>
        <w:spacing w:line="600" w:lineRule="exact"/>
        <w:jc w:val="center"/>
        <w:outlineLvl w:val="0"/>
        <w:rPr>
          <w:rFonts w:hint="eastAsia" w:ascii="方正小标宋简体" w:eastAsia="方正小标宋简体"/>
          <w:sz w:val="44"/>
          <w:szCs w:val="44"/>
        </w:rPr>
      </w:pPr>
      <w:r>
        <w:rPr>
          <w:rFonts w:hint="eastAsia" w:ascii="方正小标宋简体" w:eastAsia="方正小标宋简体"/>
          <w:sz w:val="44"/>
          <w:szCs w:val="44"/>
        </w:rPr>
        <w:t>北京市中华经典诵读工程系列活动</w:t>
      </w:r>
    </w:p>
    <w:p>
      <w:pPr>
        <w:spacing w:line="600" w:lineRule="exact"/>
        <w:jc w:val="center"/>
        <w:outlineLvl w:val="0"/>
        <w:rPr>
          <w:rFonts w:ascii="方正小标宋简体" w:eastAsia="方正小标宋简体"/>
          <w:sz w:val="44"/>
          <w:szCs w:val="44"/>
        </w:rPr>
      </w:pP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笔墨</w:t>
      </w:r>
      <w:r>
        <w:rPr>
          <w:rFonts w:hint="eastAsia" w:ascii="方正小标宋简体" w:eastAsia="方正小标宋简体"/>
          <w:sz w:val="44"/>
          <w:szCs w:val="44"/>
        </w:rPr>
        <w:t>中国”</w:t>
      </w:r>
      <w:r>
        <w:rPr>
          <w:rFonts w:hint="eastAsia" w:ascii="方正小标宋简体" w:eastAsia="方正小标宋简体"/>
          <w:sz w:val="44"/>
          <w:szCs w:val="44"/>
          <w:lang w:val="en-US" w:eastAsia="zh-CN"/>
        </w:rPr>
        <w:t>汉字书写</w:t>
      </w:r>
      <w:r>
        <w:rPr>
          <w:rFonts w:hint="eastAsia" w:ascii="方正小标宋简体" w:eastAsia="方正小标宋简体"/>
          <w:sz w:val="44"/>
          <w:szCs w:val="44"/>
        </w:rPr>
        <w:t>大赛</w:t>
      </w:r>
      <w:r>
        <w:rPr>
          <w:rFonts w:hint="eastAsia" w:ascii="方正小标宋简体" w:eastAsia="方正小标宋简体"/>
          <w:sz w:val="44"/>
          <w:szCs w:val="44"/>
          <w:lang w:val="en-US" w:eastAsia="zh-CN"/>
        </w:rPr>
        <w:t>院内预赛</w:t>
      </w:r>
      <w:r>
        <w:rPr>
          <w:rFonts w:hint="eastAsia" w:ascii="方正小标宋简体" w:eastAsia="方正小标宋简体"/>
          <w:sz w:val="44"/>
          <w:szCs w:val="44"/>
        </w:rPr>
        <w:t>方案</w:t>
      </w:r>
    </w:p>
    <w:p>
      <w:pPr>
        <w:pStyle w:val="2"/>
        <w:spacing w:after="0" w:line="520" w:lineRule="exact"/>
        <w:ind w:leftChars="0" w:firstLine="640" w:firstLineChars="200"/>
        <w:rPr>
          <w:rFonts w:hint="eastAsia" w:ascii="仿宋_GB2312" w:hAnsi="宋体"/>
          <w:szCs w:val="32"/>
        </w:rPr>
      </w:pP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汉字和以汉字为载体的中国书法是中华民族的文化瑰宝是人类文明的宝贵财富。为激发社会大众特别是青少年对汉字书写的兴趣，提高规范使用汉字的意识和能力，传承弘扬中华优秀文化，北京市教委、语委将举办“笔墨中国”汉字书写大赛，并推荐优秀作品入围教育部、国家语委第五届中华经典诵写讲大赛。方案如下</w:t>
      </w:r>
      <w:r>
        <w:rPr>
          <w:rFonts w:hint="eastAsia" w:ascii="仿宋_GB2312" w:hAnsi="宋体"/>
          <w:szCs w:val="32"/>
          <w:lang w:val="en-US" w:eastAsia="zh-CN"/>
        </w:rPr>
        <w:t>：</w:t>
      </w:r>
    </w:p>
    <w:p>
      <w:pPr>
        <w:pStyle w:val="2"/>
        <w:numPr>
          <w:ilvl w:val="0"/>
          <w:numId w:val="0"/>
        </w:numPr>
        <w:spacing w:after="0" w:line="520" w:lineRule="exact"/>
        <w:ind w:left="200" w:leftChars="0" w:firstLine="640" w:firstLineChars="200"/>
        <w:rPr>
          <w:rFonts w:hint="default" w:ascii="黑体" w:hAnsi="Times New Roman" w:eastAsia="黑体" w:cs="Times New Roman"/>
          <w:bCs/>
          <w:kern w:val="2"/>
          <w:sz w:val="32"/>
          <w:szCs w:val="32"/>
          <w:lang w:val="en-US" w:eastAsia="zh-CN" w:bidi="ar-SA"/>
        </w:rPr>
      </w:pPr>
      <w:r>
        <w:rPr>
          <w:rFonts w:hint="eastAsia" w:ascii="黑体" w:hAnsi="Times New Roman" w:eastAsia="黑体" w:cs="Times New Roman"/>
          <w:bCs/>
          <w:kern w:val="2"/>
          <w:sz w:val="32"/>
          <w:szCs w:val="32"/>
          <w:lang w:val="en-US" w:eastAsia="zh-CN" w:bidi="ar-SA"/>
        </w:rPr>
        <w:t>一、</w:t>
      </w:r>
      <w:r>
        <w:rPr>
          <w:rFonts w:hint="default" w:ascii="黑体" w:hAnsi="Times New Roman" w:eastAsia="黑体" w:cs="Times New Roman"/>
          <w:bCs/>
          <w:kern w:val="2"/>
          <w:sz w:val="32"/>
          <w:szCs w:val="32"/>
          <w:lang w:val="en-US" w:eastAsia="zh-CN" w:bidi="ar-SA"/>
        </w:rPr>
        <w:t>参赛对象与组别</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参赛对象为北京大中小学校在校学生、在职教师及社会人员</w:t>
      </w:r>
      <w:r>
        <w:rPr>
          <w:rFonts w:hint="eastAsia" w:ascii="仿宋_GB2312" w:hAnsi="宋体"/>
          <w:szCs w:val="32"/>
          <w:lang w:val="en-US" w:eastAsia="zh-CN"/>
        </w:rPr>
        <w:t>。</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设硬笔和毛笔两个类别，每个类别分为小学生组、中学生组</w:t>
      </w:r>
      <w:r>
        <w:rPr>
          <w:rFonts w:hint="eastAsia" w:ascii="仿宋_GB2312" w:hAnsi="宋体"/>
          <w:szCs w:val="32"/>
          <w:lang w:val="en-US" w:eastAsia="zh-CN"/>
        </w:rPr>
        <w:t>（</w:t>
      </w:r>
      <w:r>
        <w:rPr>
          <w:rFonts w:hint="default" w:ascii="仿宋_GB2312" w:hAnsi="宋体"/>
          <w:szCs w:val="32"/>
          <w:lang w:val="en-US" w:eastAsia="zh-CN"/>
        </w:rPr>
        <w:t>含中职学生</w:t>
      </w:r>
      <w:r>
        <w:rPr>
          <w:rFonts w:hint="eastAsia" w:ascii="仿宋_GB2312" w:hAnsi="宋体"/>
          <w:szCs w:val="32"/>
          <w:lang w:val="en-US" w:eastAsia="zh-CN"/>
        </w:rPr>
        <w:t>）</w:t>
      </w:r>
      <w:r>
        <w:rPr>
          <w:rFonts w:hint="default" w:ascii="仿宋_GB2312" w:hAnsi="宋体"/>
          <w:szCs w:val="32"/>
          <w:lang w:val="en-US" w:eastAsia="zh-CN"/>
        </w:rPr>
        <w:t>、大学生组</w:t>
      </w:r>
      <w:r>
        <w:rPr>
          <w:rFonts w:hint="eastAsia" w:ascii="仿宋_GB2312" w:hAnsi="宋体"/>
          <w:szCs w:val="32"/>
          <w:lang w:val="en-US" w:eastAsia="zh-CN"/>
        </w:rPr>
        <w:t>（</w:t>
      </w:r>
      <w:r>
        <w:rPr>
          <w:rFonts w:hint="default" w:ascii="仿宋_GB2312" w:hAnsi="宋体"/>
          <w:szCs w:val="32"/>
          <w:lang w:val="en-US" w:eastAsia="zh-CN"/>
        </w:rPr>
        <w:t>含高职学生、研究生、留学生</w:t>
      </w:r>
      <w:r>
        <w:rPr>
          <w:rFonts w:hint="eastAsia" w:ascii="仿宋_GB2312" w:hAnsi="宋体"/>
          <w:szCs w:val="32"/>
          <w:lang w:val="en-US" w:eastAsia="zh-CN"/>
        </w:rPr>
        <w:t>）</w:t>
      </w:r>
      <w:r>
        <w:rPr>
          <w:rFonts w:hint="default" w:ascii="仿宋_GB2312" w:hAnsi="宋体"/>
          <w:szCs w:val="32"/>
          <w:lang w:val="en-US" w:eastAsia="zh-CN"/>
        </w:rPr>
        <w:t>、教师组</w:t>
      </w:r>
      <w:r>
        <w:rPr>
          <w:rFonts w:hint="eastAsia" w:ascii="仿宋_GB2312" w:hAnsi="宋体"/>
          <w:szCs w:val="32"/>
          <w:lang w:val="en-US" w:eastAsia="zh-CN"/>
        </w:rPr>
        <w:t>（</w:t>
      </w:r>
      <w:r>
        <w:rPr>
          <w:rFonts w:hint="default" w:ascii="仿宋_GB2312" w:hAnsi="宋体"/>
          <w:szCs w:val="32"/>
          <w:lang w:val="en-US" w:eastAsia="zh-CN"/>
        </w:rPr>
        <w:t>含幼儿园在职教师</w:t>
      </w:r>
      <w:r>
        <w:rPr>
          <w:rFonts w:hint="eastAsia" w:ascii="仿宋_GB2312" w:hAnsi="宋体"/>
          <w:szCs w:val="32"/>
          <w:lang w:val="en-US" w:eastAsia="zh-CN"/>
        </w:rPr>
        <w:t>）</w:t>
      </w:r>
      <w:r>
        <w:rPr>
          <w:rFonts w:hint="default" w:ascii="仿宋_GB2312" w:hAnsi="宋体"/>
          <w:szCs w:val="32"/>
          <w:lang w:val="en-US" w:eastAsia="zh-CN"/>
        </w:rPr>
        <w:t>及社会人员组，共10个组别。</w:t>
      </w:r>
    </w:p>
    <w:p>
      <w:pPr>
        <w:pStyle w:val="2"/>
        <w:numPr>
          <w:ilvl w:val="0"/>
          <w:numId w:val="0"/>
        </w:numPr>
        <w:spacing w:after="0" w:line="520" w:lineRule="exact"/>
        <w:ind w:left="200" w:leftChars="0" w:firstLine="640" w:firstLineChars="200"/>
        <w:rPr>
          <w:rFonts w:hint="default" w:ascii="黑体" w:hAnsi="Times New Roman" w:eastAsia="黑体" w:cs="Times New Roman"/>
          <w:bCs/>
          <w:kern w:val="2"/>
          <w:sz w:val="32"/>
          <w:szCs w:val="32"/>
          <w:lang w:val="en-US" w:eastAsia="zh-CN" w:bidi="ar-SA"/>
        </w:rPr>
      </w:pPr>
      <w:r>
        <w:rPr>
          <w:rFonts w:hint="default" w:ascii="黑体" w:hAnsi="Times New Roman" w:eastAsia="黑体" w:cs="Times New Roman"/>
          <w:bCs/>
          <w:kern w:val="2"/>
          <w:sz w:val="32"/>
          <w:szCs w:val="32"/>
          <w:lang w:val="en-US" w:eastAsia="zh-CN" w:bidi="ar-SA"/>
        </w:rPr>
        <w:t>二、参赛要求</w:t>
      </w:r>
    </w:p>
    <w:p>
      <w:pPr>
        <w:pStyle w:val="2"/>
        <w:spacing w:after="0" w:line="520" w:lineRule="exact"/>
        <w:ind w:left="640"/>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一</w:t>
      </w: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内容要求</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体现中华优秀文化、爱国情怀以及反映积极向上时代精神的古今诗文、楹联、词语、名言警句，或中华优秀图书的内容节选等。当代内容以正式出版或主流媒体公开发表为准，内容主题须相对完整，改编、自创、网络文本、外国作品等不在征集之列。</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硬笔类作品须使用规范汉字</w:t>
      </w:r>
      <w:r>
        <w:rPr>
          <w:rFonts w:hint="eastAsia" w:ascii="仿宋_GB2312" w:hAnsi="宋体"/>
          <w:szCs w:val="32"/>
          <w:lang w:val="en-US" w:eastAsia="zh-CN"/>
        </w:rPr>
        <w:t>（</w:t>
      </w:r>
      <w:r>
        <w:rPr>
          <w:rFonts w:hint="default" w:ascii="仿宋_GB2312" w:hAnsi="宋体"/>
          <w:szCs w:val="32"/>
          <w:lang w:val="en-US" w:eastAsia="zh-CN"/>
        </w:rPr>
        <w:t>以《通用规范汉字表》为依据</w:t>
      </w:r>
      <w:r>
        <w:rPr>
          <w:rFonts w:hint="eastAsia" w:ascii="仿宋_GB2312" w:hAnsi="宋体"/>
          <w:szCs w:val="32"/>
          <w:lang w:val="en-US" w:eastAsia="zh-CN"/>
        </w:rPr>
        <w:t>）</w:t>
      </w:r>
      <w:r>
        <w:rPr>
          <w:rFonts w:hint="default" w:ascii="仿宋_GB2312" w:hAnsi="宋体"/>
          <w:szCs w:val="32"/>
          <w:lang w:val="en-US" w:eastAsia="zh-CN"/>
        </w:rPr>
        <w:t>，字体要求使用楷书或行书</w:t>
      </w:r>
      <w:r>
        <w:rPr>
          <w:rFonts w:hint="eastAsia" w:ascii="仿宋_GB2312" w:hAnsi="宋体"/>
          <w:szCs w:val="32"/>
          <w:lang w:val="en-US" w:eastAsia="zh-CN"/>
        </w:rPr>
        <w:t>；</w:t>
      </w:r>
      <w:r>
        <w:rPr>
          <w:rFonts w:hint="default" w:ascii="仿宋_GB2312" w:hAnsi="宋体"/>
          <w:szCs w:val="32"/>
          <w:lang w:val="en-US" w:eastAsia="zh-CN"/>
        </w:rPr>
        <w:t>毛笔类作品鼓励使用规范汉字，因艺术表达需要可使用繁体字及经典碑帖中所见的写法，字体不限</w:t>
      </w:r>
      <w:r>
        <w:rPr>
          <w:rFonts w:hint="eastAsia" w:ascii="仿宋_GB2312" w:hAnsi="宋体"/>
          <w:szCs w:val="32"/>
          <w:lang w:val="en-US" w:eastAsia="zh-CN"/>
        </w:rPr>
        <w:t>（</w:t>
      </w:r>
      <w:r>
        <w:rPr>
          <w:rFonts w:hint="default" w:ascii="仿宋_GB2312" w:hAnsi="宋体"/>
          <w:szCs w:val="32"/>
          <w:lang w:val="en-US" w:eastAsia="zh-CN"/>
        </w:rPr>
        <w:t>篆书、草书须附释文</w:t>
      </w:r>
      <w:r>
        <w:rPr>
          <w:rFonts w:hint="eastAsia" w:ascii="仿宋_GB2312" w:hAnsi="宋体"/>
          <w:szCs w:val="32"/>
          <w:lang w:val="en-US" w:eastAsia="zh-CN"/>
        </w:rPr>
        <w:t>）</w:t>
      </w:r>
      <w:r>
        <w:rPr>
          <w:rFonts w:hint="default" w:ascii="仿宋_GB2312" w:hAnsi="宋体"/>
          <w:szCs w:val="32"/>
          <w:lang w:val="en-US" w:eastAsia="zh-CN"/>
        </w:rPr>
        <w:t>，但须通篇统一，尤其不得繁简混用。</w:t>
      </w:r>
    </w:p>
    <w:p>
      <w:pPr>
        <w:pStyle w:val="2"/>
        <w:spacing w:after="0" w:line="520" w:lineRule="exact"/>
        <w:ind w:left="640"/>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二</w:t>
      </w: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形式要求</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硬笔可使用铅笔</w:t>
      </w:r>
      <w:r>
        <w:rPr>
          <w:rFonts w:hint="eastAsia" w:ascii="仿宋_GB2312" w:hAnsi="宋体"/>
          <w:szCs w:val="32"/>
          <w:lang w:val="en-US" w:eastAsia="zh-CN"/>
        </w:rPr>
        <w:t>（</w:t>
      </w:r>
      <w:r>
        <w:rPr>
          <w:rFonts w:hint="default" w:ascii="仿宋_GB2312" w:hAnsi="宋体"/>
          <w:szCs w:val="32"/>
          <w:lang w:val="en-US" w:eastAsia="zh-CN"/>
        </w:rPr>
        <w:t>仅限小学一、二年级学生</w:t>
      </w:r>
      <w:r>
        <w:rPr>
          <w:rFonts w:hint="eastAsia" w:ascii="仿宋_GB2312" w:hAnsi="宋体"/>
          <w:szCs w:val="32"/>
          <w:lang w:val="en-US" w:eastAsia="zh-CN"/>
        </w:rPr>
        <w:t>）</w:t>
      </w:r>
      <w:r>
        <w:rPr>
          <w:rFonts w:hint="default" w:ascii="仿宋_GB2312" w:hAnsi="宋体"/>
          <w:szCs w:val="32"/>
          <w:lang w:val="en-US" w:eastAsia="zh-CN"/>
        </w:rPr>
        <w:t>、中性笔、钢笔、秀丽笔。硬笔类作品用纸规格不超过A3纸大小</w:t>
      </w:r>
      <w:r>
        <w:rPr>
          <w:rFonts w:hint="eastAsia" w:ascii="仿宋_GB2312" w:hAnsi="宋体"/>
          <w:szCs w:val="32"/>
          <w:lang w:val="en-US" w:eastAsia="zh-CN"/>
        </w:rPr>
        <w:t>（</w:t>
      </w:r>
      <w:r>
        <w:rPr>
          <w:rFonts w:hint="default" w:ascii="仿宋_GB2312" w:hAnsi="宋体"/>
          <w:szCs w:val="32"/>
          <w:lang w:val="en-US" w:eastAsia="zh-CN"/>
        </w:rPr>
        <w:t>29</w:t>
      </w:r>
      <w:r>
        <w:rPr>
          <w:rFonts w:hint="eastAsia" w:ascii="仿宋_GB2312" w:hAnsi="宋体"/>
          <w:szCs w:val="32"/>
          <w:lang w:val="en-US" w:eastAsia="zh-CN"/>
        </w:rPr>
        <w:t>.</w:t>
      </w:r>
      <w:r>
        <w:rPr>
          <w:rFonts w:hint="default" w:ascii="仿宋_GB2312" w:hAnsi="宋体"/>
          <w:szCs w:val="32"/>
          <w:lang w:val="en-US" w:eastAsia="zh-CN"/>
        </w:rPr>
        <w:t>7cm</w:t>
      </w:r>
      <w:r>
        <w:rPr>
          <w:rFonts w:hint="eastAsia" w:ascii="仿宋_GB2312" w:hAnsi="宋体"/>
          <w:szCs w:val="32"/>
          <w:lang w:val="en-US" w:eastAsia="zh-CN"/>
        </w:rPr>
        <w:t>×</w:t>
      </w:r>
      <w:r>
        <w:rPr>
          <w:rFonts w:hint="default" w:ascii="仿宋_GB2312" w:hAnsi="宋体"/>
          <w:szCs w:val="32"/>
          <w:lang w:val="en-US" w:eastAsia="zh-CN"/>
        </w:rPr>
        <w:t>42cm以内</w:t>
      </w:r>
      <w:r>
        <w:rPr>
          <w:rFonts w:hint="eastAsia" w:ascii="仿宋_GB2312" w:hAnsi="宋体"/>
          <w:szCs w:val="32"/>
          <w:lang w:val="en-US" w:eastAsia="zh-CN"/>
        </w:rPr>
        <w:t>）。</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毛笔类作品用纸规格为四尺三裁至六尺整张宣纸</w:t>
      </w:r>
      <w:r>
        <w:rPr>
          <w:rFonts w:hint="eastAsia" w:ascii="仿宋_GB2312" w:hAnsi="宋体"/>
          <w:szCs w:val="32"/>
          <w:lang w:val="en-US" w:eastAsia="zh-CN"/>
        </w:rPr>
        <w:t>（</w:t>
      </w:r>
      <w:r>
        <w:rPr>
          <w:rFonts w:hint="default" w:ascii="仿宋_GB2312" w:hAnsi="宋体"/>
          <w:szCs w:val="32"/>
          <w:lang w:val="en-US" w:eastAsia="zh-CN"/>
        </w:rPr>
        <w:t>46cm</w:t>
      </w:r>
      <w:r>
        <w:rPr>
          <w:rFonts w:hint="eastAsia" w:ascii="仿宋_GB2312" w:hAnsi="宋体"/>
          <w:szCs w:val="32"/>
          <w:lang w:val="en-US" w:eastAsia="zh-CN"/>
        </w:rPr>
        <w:t>×</w:t>
      </w:r>
      <w:r>
        <w:rPr>
          <w:rFonts w:hint="default" w:ascii="仿宋_GB2312" w:hAnsi="宋体"/>
          <w:szCs w:val="32"/>
          <w:lang w:val="en-US" w:eastAsia="zh-CN"/>
        </w:rPr>
        <w:t>69cm-95cm</w:t>
      </w:r>
      <w:r>
        <w:rPr>
          <w:rFonts w:hint="eastAsia" w:ascii="仿宋_GB2312" w:hAnsi="宋体"/>
          <w:szCs w:val="32"/>
          <w:lang w:val="en-US" w:eastAsia="zh-CN"/>
        </w:rPr>
        <w:t>×</w:t>
      </w:r>
      <w:r>
        <w:rPr>
          <w:rFonts w:hint="default" w:ascii="仿宋_GB2312" w:hAnsi="宋体"/>
          <w:szCs w:val="32"/>
          <w:lang w:val="en-US" w:eastAsia="zh-CN"/>
        </w:rPr>
        <w:t>180cm</w:t>
      </w:r>
      <w:r>
        <w:rPr>
          <w:rFonts w:hint="eastAsia" w:ascii="仿宋_GB2312" w:hAnsi="宋体"/>
          <w:szCs w:val="32"/>
          <w:lang w:val="en-US" w:eastAsia="zh-CN"/>
        </w:rPr>
        <w:t>）</w:t>
      </w:r>
      <w:r>
        <w:rPr>
          <w:rFonts w:hint="default" w:ascii="仿宋_GB2312" w:hAnsi="宋体"/>
          <w:szCs w:val="32"/>
          <w:lang w:val="en-US" w:eastAsia="zh-CN"/>
        </w:rPr>
        <w:t>，一律为竖式，不得托裱。手卷、册页等形式不在参赛范围之内。</w:t>
      </w:r>
    </w:p>
    <w:p>
      <w:pPr>
        <w:pStyle w:val="2"/>
        <w:spacing w:after="0" w:line="520" w:lineRule="exact"/>
        <w:ind w:left="640"/>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三</w:t>
      </w: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提交要求</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参赛作品要求为2023年新创作的作品，由参赛者独立完成硬笔类作品上传分辨率为300DPI以上的扫描图片</w:t>
      </w:r>
      <w:r>
        <w:rPr>
          <w:rFonts w:hint="eastAsia" w:ascii="仿宋_GB2312" w:hAnsi="宋体"/>
          <w:szCs w:val="32"/>
          <w:lang w:val="en-US" w:eastAsia="zh-CN"/>
        </w:rPr>
        <w:t>；</w:t>
      </w:r>
      <w:r>
        <w:rPr>
          <w:rFonts w:hint="default" w:ascii="仿宋_GB2312" w:hAnsi="宋体"/>
          <w:szCs w:val="32"/>
          <w:lang w:val="en-US" w:eastAsia="zh-CN"/>
        </w:rPr>
        <w:t>毛笔类作品上传高清照片，格式为JPG或JPEG，大小为2</w:t>
      </w:r>
      <w:r>
        <w:rPr>
          <w:rFonts w:hint="eastAsia" w:ascii="仿宋_GB2312" w:hAnsi="宋体"/>
          <w:szCs w:val="32"/>
          <w:lang w:val="en-US" w:eastAsia="zh-CN"/>
        </w:rPr>
        <w:t>-</w:t>
      </w:r>
      <w:r>
        <w:rPr>
          <w:rFonts w:hint="default" w:ascii="仿宋_GB2312" w:hAnsi="宋体"/>
          <w:szCs w:val="32"/>
          <w:lang w:val="en-US" w:eastAsia="zh-CN"/>
        </w:rPr>
        <w:t>10M，要求能体现作品整体效果与细节特点。</w:t>
      </w:r>
    </w:p>
    <w:p>
      <w:pPr>
        <w:pStyle w:val="2"/>
        <w:spacing w:after="0" w:line="520" w:lineRule="exact"/>
        <w:ind w:left="640"/>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（四）其他</w:t>
      </w:r>
      <w:r>
        <w:rPr>
          <w:rFonts w:hint="default" w:ascii="楷体_GB2312" w:hAnsi="宋体" w:eastAsia="楷体_GB2312" w:cs="Times New Roman"/>
          <w:kern w:val="2"/>
          <w:sz w:val="32"/>
          <w:szCs w:val="32"/>
          <w:lang w:val="en-US" w:eastAsia="zh-CN" w:bidi="ar-SA"/>
        </w:rPr>
        <w:t>要求</w:t>
      </w:r>
    </w:p>
    <w:p>
      <w:pPr>
        <w:pStyle w:val="2"/>
        <w:spacing w:after="0" w:line="520" w:lineRule="exact"/>
        <w:ind w:left="0" w:leftChars="0" w:firstLine="640" w:firstLineChars="200"/>
        <w:rPr>
          <w:rFonts w:hint="eastAsia" w:ascii="仿宋_GB2312" w:hAnsi="宋体"/>
          <w:szCs w:val="32"/>
          <w:lang w:val="en-US" w:eastAsia="zh-CN"/>
        </w:rPr>
      </w:pPr>
      <w:r>
        <w:rPr>
          <w:rFonts w:hint="default" w:ascii="仿宋_GB2312" w:hAnsi="宋体"/>
          <w:szCs w:val="32"/>
          <w:lang w:val="en-US" w:eastAsia="zh-CN"/>
        </w:rPr>
        <w:t>按大赛官网提示，正确、规范填写参赛者姓名、作品名称</w:t>
      </w:r>
      <w:r>
        <w:rPr>
          <w:rFonts w:hint="eastAsia" w:ascii="仿宋_GB2312" w:hAnsi="宋体"/>
          <w:szCs w:val="32"/>
          <w:lang w:val="en-US" w:eastAsia="zh-CN"/>
        </w:rPr>
        <w:t>、所在单位等信息。作品进入评审阶段后，相关信息不得更改。</w:t>
      </w:r>
    </w:p>
    <w:p>
      <w:pPr>
        <w:pStyle w:val="2"/>
        <w:spacing w:after="0" w:line="520" w:lineRule="exact"/>
        <w:ind w:left="0" w:leftChars="0" w:firstLine="640" w:firstLineChars="200"/>
        <w:rPr>
          <w:rFonts w:hint="eastAsia" w:ascii="仿宋_GB2312" w:hAnsi="宋体"/>
          <w:szCs w:val="32"/>
          <w:lang w:val="en-US" w:eastAsia="zh-CN"/>
        </w:rPr>
      </w:pPr>
      <w:r>
        <w:rPr>
          <w:rFonts w:hint="eastAsia" w:ascii="仿宋_GB2312" w:hAnsi="宋体"/>
          <w:szCs w:val="32"/>
          <w:lang w:val="en-US" w:eastAsia="zh-CN"/>
        </w:rPr>
        <w:t>每人限报1件作品，限报1名指导教师。填报多位指导教师的，只取第一位，且填报后不得修改。同一作品的参赛者不得同时署名该作品的指导教师。</w:t>
      </w:r>
    </w:p>
    <w:p>
      <w:pPr>
        <w:pStyle w:val="2"/>
        <w:spacing w:after="0" w:line="520" w:lineRule="exact"/>
        <w:ind w:left="0" w:leftChars="0" w:firstLine="640" w:firstLineChars="200"/>
        <w:rPr>
          <w:rFonts w:hint="eastAsia" w:ascii="仿宋_GB2312" w:hAnsi="宋体"/>
          <w:szCs w:val="32"/>
          <w:lang w:val="en-US" w:eastAsia="zh-CN"/>
        </w:rPr>
      </w:pPr>
      <w:r>
        <w:rPr>
          <w:rFonts w:hint="eastAsia" w:ascii="仿宋_GB2312" w:hAnsi="宋体"/>
          <w:szCs w:val="32"/>
          <w:lang w:val="en-US" w:eastAsia="zh-CN"/>
        </w:rPr>
        <w:t>参赛者需保存纸质作品及全身正面书写视频，按要求提交。</w:t>
      </w:r>
    </w:p>
    <w:p>
      <w:pPr>
        <w:pStyle w:val="2"/>
        <w:numPr>
          <w:ilvl w:val="0"/>
          <w:numId w:val="0"/>
        </w:numPr>
        <w:spacing w:after="0" w:line="520" w:lineRule="exact"/>
        <w:ind w:left="200" w:leftChars="0" w:firstLine="640" w:firstLineChars="200"/>
        <w:rPr>
          <w:rFonts w:hint="eastAsia" w:ascii="黑体" w:hAnsi="Times New Roman" w:eastAsia="黑体" w:cs="Times New Roman"/>
          <w:bCs/>
          <w:kern w:val="2"/>
          <w:sz w:val="32"/>
          <w:szCs w:val="32"/>
          <w:lang w:val="en-US" w:eastAsia="zh-CN" w:bidi="ar-SA"/>
        </w:rPr>
      </w:pPr>
      <w:r>
        <w:rPr>
          <w:rFonts w:hint="eastAsia" w:ascii="黑体" w:hAnsi="Times New Roman" w:eastAsia="黑体" w:cs="Times New Roman"/>
          <w:bCs/>
          <w:kern w:val="2"/>
          <w:sz w:val="32"/>
          <w:szCs w:val="32"/>
          <w:lang w:val="en-US" w:eastAsia="zh-CN" w:bidi="ar-SA"/>
        </w:rPr>
        <w:t>三、赛程安排</w:t>
      </w:r>
    </w:p>
    <w:p>
      <w:pPr>
        <w:pStyle w:val="2"/>
        <w:spacing w:after="0" w:line="520" w:lineRule="exact"/>
        <w:ind w:left="640"/>
        <w:outlineLvl w:val="0"/>
        <w:rPr>
          <w:rFonts w:hint="eastAsia"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（一）准备、预赛、推荐与提交</w:t>
      </w:r>
    </w:p>
    <w:p>
      <w:pPr>
        <w:pStyle w:val="2"/>
        <w:spacing w:after="0" w:line="520" w:lineRule="exact"/>
        <w:ind w:left="0" w:leftChars="0" w:firstLine="640" w:firstLineChars="200"/>
        <w:rPr>
          <w:rFonts w:hint="eastAsia" w:ascii="仿宋_GB2312" w:hAnsi="宋体"/>
          <w:szCs w:val="32"/>
          <w:lang w:val="en-US" w:eastAsia="zh-CN"/>
        </w:rPr>
      </w:pPr>
      <w:r>
        <w:rPr>
          <w:rFonts w:hint="eastAsia" w:ascii="仿宋_GB2312" w:hAnsi="宋体"/>
          <w:szCs w:val="32"/>
          <w:lang w:val="en-US" w:eastAsia="zh-CN"/>
        </w:rPr>
        <w:t>1.汉字专题知识讲座</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邀请书法名家、专业教师举行专题讲座，对参赛者进行辅导</w:t>
      </w:r>
      <w:r>
        <w:rPr>
          <w:rFonts w:hint="eastAsia" w:ascii="仿宋_GB2312" w:hAnsi="宋体"/>
          <w:szCs w:val="32"/>
          <w:lang w:val="en-US" w:eastAsia="zh-CN"/>
        </w:rPr>
        <w:t>（</w:t>
      </w:r>
      <w:r>
        <w:rPr>
          <w:rFonts w:hint="default" w:ascii="仿宋_GB2312" w:hAnsi="宋体"/>
          <w:szCs w:val="32"/>
          <w:lang w:val="en-US" w:eastAsia="zh-CN"/>
        </w:rPr>
        <w:t>具体安排及时间另行通知</w:t>
      </w:r>
      <w:r>
        <w:rPr>
          <w:rFonts w:hint="eastAsia" w:ascii="仿宋_GB2312" w:hAnsi="宋体"/>
          <w:szCs w:val="32"/>
          <w:lang w:val="en-US" w:eastAsia="zh-CN"/>
        </w:rPr>
        <w:t>）。</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2</w:t>
      </w:r>
      <w:r>
        <w:rPr>
          <w:rFonts w:hint="eastAsia" w:ascii="仿宋_GB2312" w:hAnsi="宋体"/>
          <w:szCs w:val="32"/>
          <w:lang w:val="en-US" w:eastAsia="zh-CN"/>
        </w:rPr>
        <w:t>.</w:t>
      </w:r>
      <w:r>
        <w:rPr>
          <w:rFonts w:hint="default" w:ascii="仿宋_GB2312" w:hAnsi="宋体"/>
          <w:szCs w:val="32"/>
          <w:lang w:val="en-US" w:eastAsia="zh-CN"/>
        </w:rPr>
        <w:t>预</w:t>
      </w:r>
      <w:r>
        <w:rPr>
          <w:rFonts w:hint="eastAsia" w:ascii="仿宋_GB2312" w:hAnsi="宋体"/>
          <w:szCs w:val="32"/>
          <w:lang w:val="en-US" w:eastAsia="zh-CN"/>
        </w:rPr>
        <w:t>赛</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各参赛选手于</w:t>
      </w:r>
      <w:r>
        <w:rPr>
          <w:rFonts w:hint="eastAsia" w:ascii="仿宋_GB2312" w:hAnsi="宋体"/>
          <w:szCs w:val="32"/>
          <w:lang w:val="en-US" w:eastAsia="zh-CN"/>
        </w:rPr>
        <w:t>5</w:t>
      </w:r>
      <w:r>
        <w:rPr>
          <w:rFonts w:hint="default" w:ascii="仿宋_GB2312" w:hAnsi="宋体"/>
          <w:szCs w:val="32"/>
          <w:lang w:val="en-US" w:eastAsia="zh-CN"/>
        </w:rPr>
        <w:t>月</w:t>
      </w:r>
      <w:r>
        <w:rPr>
          <w:rFonts w:hint="eastAsia" w:ascii="仿宋_GB2312" w:hAnsi="宋体"/>
          <w:szCs w:val="32"/>
          <w:lang w:val="en-US" w:eastAsia="zh-CN"/>
        </w:rPr>
        <w:t>31</w:t>
      </w:r>
      <w:r>
        <w:rPr>
          <w:rFonts w:hint="default" w:ascii="仿宋_GB2312" w:hAnsi="宋体"/>
          <w:szCs w:val="32"/>
          <w:lang w:val="en-US" w:eastAsia="zh-CN"/>
        </w:rPr>
        <w:t>日24</w:t>
      </w:r>
      <w:r>
        <w:rPr>
          <w:rFonts w:hint="eastAsia" w:ascii="仿宋_GB2312" w:hAnsi="宋体"/>
          <w:szCs w:val="32"/>
          <w:lang w:val="en-US" w:eastAsia="zh-CN"/>
        </w:rPr>
        <w:t>:</w:t>
      </w:r>
      <w:r>
        <w:rPr>
          <w:rFonts w:hint="default" w:ascii="仿宋_GB2312" w:hAnsi="宋体"/>
          <w:szCs w:val="32"/>
          <w:lang w:val="en-US" w:eastAsia="zh-CN"/>
        </w:rPr>
        <w:t>00前将作品发送至邮箱18811471900@163</w:t>
      </w:r>
      <w:r>
        <w:rPr>
          <w:rFonts w:hint="eastAsia" w:ascii="仿宋_GB2312" w:hAnsi="宋体"/>
          <w:szCs w:val="32"/>
          <w:lang w:val="en-US" w:eastAsia="zh-CN"/>
        </w:rPr>
        <w:t>.</w:t>
      </w:r>
      <w:r>
        <w:rPr>
          <w:rFonts w:hint="default" w:ascii="仿宋_GB2312" w:hAnsi="宋体"/>
          <w:szCs w:val="32"/>
          <w:lang w:val="en-US" w:eastAsia="zh-CN"/>
        </w:rPr>
        <w:t>com</w:t>
      </w:r>
      <w:r>
        <w:rPr>
          <w:rFonts w:hint="eastAsia" w:ascii="仿宋_GB2312" w:hAnsi="宋体"/>
          <w:szCs w:val="32"/>
          <w:lang w:val="en-US" w:eastAsia="zh-CN"/>
        </w:rPr>
        <w:t>，</w:t>
      </w:r>
      <w:r>
        <w:rPr>
          <w:rFonts w:hint="default" w:ascii="仿宋_GB2312" w:hAnsi="宋体"/>
          <w:szCs w:val="32"/>
          <w:lang w:val="en-US" w:eastAsia="zh-CN"/>
        </w:rPr>
        <w:t>邮件主题和文件标题命名为“姓名-手机号-系别班级-诵读中国大赛报名”。学院大赛组委会将对参赛作品进行校内评审，择优推荐</w:t>
      </w:r>
      <w:r>
        <w:rPr>
          <w:rFonts w:hint="eastAsia" w:ascii="仿宋_GB2312" w:hAnsi="宋体"/>
          <w:szCs w:val="32"/>
          <w:lang w:val="en-US" w:eastAsia="zh-CN"/>
        </w:rPr>
        <w:t>15件作品</w:t>
      </w:r>
      <w:r>
        <w:rPr>
          <w:rFonts w:hint="default" w:ascii="仿宋_GB2312" w:hAnsi="宋体"/>
          <w:szCs w:val="32"/>
          <w:lang w:val="en-US" w:eastAsia="zh-CN"/>
        </w:rPr>
        <w:t>参加市级评选。</w:t>
      </w:r>
    </w:p>
    <w:p>
      <w:pPr>
        <w:pStyle w:val="2"/>
        <w:spacing w:after="0" w:line="520" w:lineRule="exact"/>
        <w:ind w:left="0" w:leftChars="0" w:firstLine="640" w:firstLineChars="200"/>
        <w:rPr>
          <w:rFonts w:hint="default" w:ascii="仿宋_GB2312" w:hAnsi="宋体"/>
          <w:szCs w:val="32"/>
          <w:lang w:val="en-US" w:eastAsia="zh-CN"/>
        </w:rPr>
      </w:pPr>
      <w:r>
        <w:rPr>
          <w:rFonts w:hint="eastAsia" w:ascii="仿宋_GB2312" w:hAnsi="宋体"/>
          <w:szCs w:val="32"/>
          <w:lang w:val="en-US" w:eastAsia="zh-CN"/>
        </w:rPr>
        <w:t>3.</w:t>
      </w:r>
      <w:r>
        <w:rPr>
          <w:rFonts w:hint="default" w:ascii="仿宋_GB2312" w:hAnsi="宋体"/>
          <w:szCs w:val="32"/>
          <w:lang w:val="en-US" w:eastAsia="zh-CN"/>
        </w:rPr>
        <w:t>作品提交</w:t>
      </w:r>
    </w:p>
    <w:p>
      <w:pPr>
        <w:pStyle w:val="2"/>
        <w:spacing w:after="0" w:line="520" w:lineRule="exact"/>
        <w:ind w:left="0" w:leftChars="0" w:firstLine="640" w:firstLineChars="200"/>
        <w:rPr>
          <w:rFonts w:hint="default" w:ascii="仿宋_GB2312" w:hAnsi="宋体"/>
          <w:szCs w:val="32"/>
          <w:lang w:val="en-US" w:eastAsia="zh-CN"/>
        </w:rPr>
      </w:pPr>
      <w:r>
        <w:rPr>
          <w:rFonts w:hint="eastAsia" w:ascii="仿宋_GB2312" w:hAnsi="宋体"/>
          <w:szCs w:val="32"/>
          <w:lang w:val="en-US" w:eastAsia="zh-CN"/>
        </w:rPr>
        <w:t>学院将</w:t>
      </w:r>
      <w:r>
        <w:rPr>
          <w:rFonts w:hint="default" w:ascii="仿宋_GB2312" w:hAnsi="宋体"/>
          <w:szCs w:val="32"/>
          <w:lang w:val="en-US" w:eastAsia="zh-CN"/>
        </w:rPr>
        <w:t>组织被推荐参赛者于6月15日前登录中华经典诵写讲大赛网站</w:t>
      </w:r>
      <w:r>
        <w:rPr>
          <w:rFonts w:hint="eastAsia" w:ascii="仿宋_GB2312" w:hAnsi="宋体"/>
          <w:szCs w:val="32"/>
          <w:lang w:val="en-US" w:eastAsia="zh-CN"/>
        </w:rPr>
        <w:t>（</w:t>
      </w:r>
      <w:r>
        <w:rPr>
          <w:rFonts w:hint="default" w:ascii="仿宋_GB2312" w:hAnsi="宋体"/>
          <w:szCs w:val="32"/>
          <w:lang w:val="en-US" w:eastAsia="zh-CN"/>
        </w:rPr>
        <w:t>www</w:t>
      </w:r>
      <w:r>
        <w:rPr>
          <w:rFonts w:hint="eastAsia" w:ascii="仿宋_GB2312" w:hAnsi="宋体"/>
          <w:szCs w:val="32"/>
          <w:lang w:val="en-US" w:eastAsia="zh-CN"/>
        </w:rPr>
        <w:t>.</w:t>
      </w:r>
      <w:r>
        <w:rPr>
          <w:rFonts w:hint="default" w:ascii="仿宋_GB2312" w:hAnsi="宋体"/>
          <w:szCs w:val="32"/>
          <w:lang w:val="en-US" w:eastAsia="zh-CN"/>
        </w:rPr>
        <w:t>jingdiansxj</w:t>
      </w:r>
      <w:r>
        <w:rPr>
          <w:rFonts w:hint="eastAsia" w:ascii="仿宋_GB2312" w:hAnsi="宋体"/>
          <w:szCs w:val="32"/>
          <w:lang w:val="en-US" w:eastAsia="zh-CN"/>
        </w:rPr>
        <w:t>.</w:t>
      </w:r>
      <w:r>
        <w:rPr>
          <w:rFonts w:hint="default" w:ascii="仿宋_GB2312" w:hAnsi="宋体"/>
          <w:szCs w:val="32"/>
          <w:lang w:val="en-US" w:eastAsia="zh-CN"/>
        </w:rPr>
        <w:t>cn</w:t>
      </w:r>
      <w:r>
        <w:rPr>
          <w:rFonts w:hint="eastAsia" w:ascii="仿宋_GB2312" w:hAnsi="宋体"/>
          <w:szCs w:val="32"/>
          <w:lang w:val="en-US" w:eastAsia="zh-CN"/>
        </w:rPr>
        <w:t>）</w:t>
      </w:r>
      <w:r>
        <w:rPr>
          <w:rFonts w:hint="default" w:ascii="仿宋_GB2312" w:hAnsi="宋体"/>
          <w:szCs w:val="32"/>
          <w:lang w:val="en-US" w:eastAsia="zh-CN"/>
        </w:rPr>
        <w:t>笔墨中国，按照参赛指引自主完成报名</w:t>
      </w:r>
      <w:r>
        <w:rPr>
          <w:rFonts w:hint="eastAsia" w:ascii="仿宋_GB2312" w:hAnsi="宋体"/>
          <w:szCs w:val="32"/>
          <w:lang w:val="en-US" w:eastAsia="zh-CN"/>
        </w:rPr>
        <w:t>。</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参赛者需完成语言文字知识及书法常识在线测试且合格后方能提交参赛作品。每人可测试3次</w:t>
      </w:r>
      <w:r>
        <w:rPr>
          <w:rFonts w:hint="eastAsia" w:ascii="仿宋_GB2312" w:hAnsi="宋体"/>
          <w:szCs w:val="32"/>
          <w:lang w:val="en-US" w:eastAsia="zh-CN"/>
        </w:rPr>
        <w:t>（</w:t>
      </w:r>
      <w:r>
        <w:rPr>
          <w:rFonts w:hint="default" w:ascii="仿宋_GB2312" w:hAnsi="宋体"/>
          <w:szCs w:val="32"/>
          <w:lang w:val="en-US" w:eastAsia="zh-CN"/>
        </w:rPr>
        <w:t>以正式提交为准</w:t>
      </w:r>
      <w:r>
        <w:rPr>
          <w:rFonts w:hint="eastAsia" w:ascii="仿宋_GB2312" w:hAnsi="宋体"/>
          <w:szCs w:val="32"/>
          <w:lang w:val="en-US" w:eastAsia="zh-CN"/>
        </w:rPr>
        <w:t>）</w:t>
      </w:r>
      <w:r>
        <w:rPr>
          <w:rFonts w:hint="default" w:ascii="仿宋_GB2312" w:hAnsi="宋体"/>
          <w:szCs w:val="32"/>
          <w:lang w:val="en-US" w:eastAsia="zh-CN"/>
        </w:rPr>
        <w:t>，取最高分为最终成绩，60分以上合格。</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测试合格者提交参赛作品及全身正面书写视频，</w:t>
      </w:r>
      <w:r>
        <w:rPr>
          <w:rFonts w:hint="eastAsia" w:ascii="仿宋_GB2312" w:hAnsi="宋体"/>
          <w:szCs w:val="32"/>
          <w:lang w:val="en-US" w:eastAsia="zh-CN"/>
        </w:rPr>
        <w:t>承办单位</w:t>
      </w:r>
      <w:r>
        <w:rPr>
          <w:rFonts w:hint="default" w:ascii="仿宋_GB2312" w:hAnsi="宋体"/>
          <w:szCs w:val="32"/>
          <w:lang w:val="en-US" w:eastAsia="zh-CN"/>
        </w:rPr>
        <w:t>需在6月20日前收到寄送的纸质作品</w:t>
      </w:r>
      <w:r>
        <w:rPr>
          <w:rFonts w:hint="eastAsia" w:ascii="仿宋_GB2312" w:hAnsi="宋体"/>
          <w:szCs w:val="32"/>
          <w:lang w:val="en-US" w:eastAsia="zh-CN"/>
        </w:rPr>
        <w:t>（</w:t>
      </w:r>
      <w:r>
        <w:rPr>
          <w:rFonts w:hint="default" w:ascii="仿宋_GB2312" w:hAnsi="宋体"/>
          <w:szCs w:val="32"/>
          <w:lang w:val="en-US" w:eastAsia="zh-CN"/>
        </w:rPr>
        <w:t>邮寄地址附后，不接收到付件，纸质作品不予退还</w:t>
      </w:r>
      <w:r>
        <w:rPr>
          <w:rFonts w:hint="eastAsia" w:ascii="仿宋_GB2312" w:hAnsi="宋体"/>
          <w:szCs w:val="32"/>
          <w:lang w:val="en-US" w:eastAsia="zh-CN"/>
        </w:rPr>
        <w:t>）</w:t>
      </w:r>
      <w:r>
        <w:rPr>
          <w:rFonts w:hint="default" w:ascii="仿宋_GB2312" w:hAnsi="宋体"/>
          <w:szCs w:val="32"/>
          <w:lang w:val="en-US" w:eastAsia="zh-CN"/>
        </w:rPr>
        <w:t>。参赛者所寄原作必须是入围作品</w:t>
      </w:r>
      <w:r>
        <w:rPr>
          <w:rFonts w:hint="eastAsia" w:ascii="仿宋_GB2312" w:hAnsi="宋体"/>
          <w:szCs w:val="32"/>
          <w:lang w:val="en-US" w:eastAsia="zh-CN"/>
        </w:rPr>
        <w:t>，</w:t>
      </w:r>
      <w:r>
        <w:rPr>
          <w:rFonts w:hint="default" w:ascii="仿宋_GB2312" w:hAnsi="宋体"/>
          <w:szCs w:val="32"/>
          <w:lang w:val="en-US" w:eastAsia="zh-CN"/>
        </w:rPr>
        <w:t>要求在原作背面右下角位置贴标签注明姓名、ID、组别等信息以防作品分拆后无法辨识核对。</w:t>
      </w:r>
    </w:p>
    <w:p>
      <w:pPr>
        <w:pStyle w:val="2"/>
        <w:spacing w:after="0" w:line="520" w:lineRule="exact"/>
        <w:ind w:left="640"/>
        <w:outlineLvl w:val="0"/>
        <w:rPr>
          <w:rFonts w:hint="default" w:ascii="楷体_GB2312" w:hAnsi="宋体" w:eastAsia="楷体_GB2312" w:cs="Times New Roman"/>
          <w:kern w:val="2"/>
          <w:sz w:val="32"/>
          <w:szCs w:val="32"/>
          <w:lang w:val="en-US" w:eastAsia="zh-CN" w:bidi="ar-SA"/>
        </w:rPr>
      </w:pP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二</w:t>
      </w:r>
      <w:r>
        <w:rPr>
          <w:rFonts w:hint="eastAsia" w:ascii="楷体_GB2312" w:hAnsi="宋体" w:eastAsia="楷体_GB2312" w:cs="Times New Roman"/>
          <w:kern w:val="2"/>
          <w:sz w:val="32"/>
          <w:szCs w:val="32"/>
          <w:lang w:val="en-US" w:eastAsia="zh-CN" w:bidi="ar-SA"/>
        </w:rPr>
        <w:t>）</w:t>
      </w:r>
      <w:r>
        <w:rPr>
          <w:rFonts w:hint="default" w:ascii="楷体_GB2312" w:hAnsi="宋体" w:eastAsia="楷体_GB2312" w:cs="Times New Roman"/>
          <w:kern w:val="2"/>
          <w:sz w:val="32"/>
          <w:szCs w:val="32"/>
          <w:lang w:val="en-US" w:eastAsia="zh-CN" w:bidi="ar-SA"/>
        </w:rPr>
        <w:t>市级评审与推荐</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承办单位组织相关专家评审，7月31日前挑选优秀作品推荐至教育部、国家语委主办的第五届中华经典诵写讲大赛，并于8-12月评定市级一等奖、二等奖、三等奖、优秀奖、优秀组织奖和指导教师奖。</w:t>
      </w:r>
    </w:p>
    <w:p>
      <w:pPr>
        <w:pStyle w:val="2"/>
        <w:spacing w:after="0" w:line="520" w:lineRule="exact"/>
        <w:ind w:left="0" w:leftChars="0" w:firstLine="640" w:firstLineChars="200"/>
        <w:rPr>
          <w:rFonts w:hint="default" w:ascii="仿宋_GB2312" w:hAnsi="宋体"/>
          <w:szCs w:val="32"/>
          <w:lang w:val="en-US" w:eastAsia="zh-CN"/>
        </w:rPr>
      </w:pPr>
      <w:r>
        <w:rPr>
          <w:rFonts w:hint="default" w:ascii="仿宋_GB2312" w:hAnsi="宋体"/>
          <w:szCs w:val="32"/>
          <w:lang w:val="en-US" w:eastAsia="zh-CN"/>
        </w:rPr>
        <w:t>作品入围全国赛的作者，需再提交一份纸质备选作品用于展览展示。备选作品不予退回，内容、形式及寄送要求同参赛</w:t>
      </w:r>
      <w:r>
        <w:rPr>
          <w:rFonts w:hint="eastAsia" w:ascii="仿宋_GB2312" w:hAnsi="宋体"/>
          <w:szCs w:val="32"/>
          <w:lang w:val="en-US" w:eastAsia="zh-CN"/>
        </w:rPr>
        <w:t>作品。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仿宋 Std R">
    <w:panose1 w:val="02020400000000000000"/>
    <w:charset w:val="86"/>
    <w:family w:val="roman"/>
    <w:pitch w:val="default"/>
    <w:sig w:usb0="00000001" w:usb1="0A0F1810" w:usb2="00000016" w:usb3="00000000" w:csb0="00060007"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xZTY3MTc2NGJhZTkwMzc1YTQ5MmNlYjAzOWVkNzUifQ=="/>
  </w:docVars>
  <w:rsids>
    <w:rsidRoot w:val="003C2D0C"/>
    <w:rsid w:val="00003EBB"/>
    <w:rsid w:val="000377C7"/>
    <w:rsid w:val="000421DE"/>
    <w:rsid w:val="000430C2"/>
    <w:rsid w:val="00055783"/>
    <w:rsid w:val="00081A8D"/>
    <w:rsid w:val="000A7DA5"/>
    <w:rsid w:val="000E5AF4"/>
    <w:rsid w:val="001076A4"/>
    <w:rsid w:val="00117EFD"/>
    <w:rsid w:val="00122BC9"/>
    <w:rsid w:val="0013131F"/>
    <w:rsid w:val="00133B76"/>
    <w:rsid w:val="00152A42"/>
    <w:rsid w:val="00162F53"/>
    <w:rsid w:val="00177B10"/>
    <w:rsid w:val="001816EB"/>
    <w:rsid w:val="001C79A3"/>
    <w:rsid w:val="0020008D"/>
    <w:rsid w:val="00201AC9"/>
    <w:rsid w:val="0020392A"/>
    <w:rsid w:val="00215611"/>
    <w:rsid w:val="00217ADE"/>
    <w:rsid w:val="002239AC"/>
    <w:rsid w:val="0024030A"/>
    <w:rsid w:val="0029510E"/>
    <w:rsid w:val="002A327B"/>
    <w:rsid w:val="002A4F29"/>
    <w:rsid w:val="002A5EBD"/>
    <w:rsid w:val="002A63E9"/>
    <w:rsid w:val="002B18C1"/>
    <w:rsid w:val="002D45B2"/>
    <w:rsid w:val="002D5117"/>
    <w:rsid w:val="002E5EB8"/>
    <w:rsid w:val="002F2DE3"/>
    <w:rsid w:val="002F2ED2"/>
    <w:rsid w:val="003279CC"/>
    <w:rsid w:val="00351FA7"/>
    <w:rsid w:val="00372630"/>
    <w:rsid w:val="00374D01"/>
    <w:rsid w:val="00376485"/>
    <w:rsid w:val="00376569"/>
    <w:rsid w:val="00384BE9"/>
    <w:rsid w:val="00385165"/>
    <w:rsid w:val="003B3A9E"/>
    <w:rsid w:val="003C2D0C"/>
    <w:rsid w:val="003C5E7D"/>
    <w:rsid w:val="004161A9"/>
    <w:rsid w:val="00431E12"/>
    <w:rsid w:val="00432875"/>
    <w:rsid w:val="00434BCC"/>
    <w:rsid w:val="00451747"/>
    <w:rsid w:val="00471B84"/>
    <w:rsid w:val="00472003"/>
    <w:rsid w:val="004927B6"/>
    <w:rsid w:val="00493106"/>
    <w:rsid w:val="004C4326"/>
    <w:rsid w:val="004E447C"/>
    <w:rsid w:val="004F799C"/>
    <w:rsid w:val="00515B17"/>
    <w:rsid w:val="00536D60"/>
    <w:rsid w:val="00537FC4"/>
    <w:rsid w:val="00553FDE"/>
    <w:rsid w:val="00592A10"/>
    <w:rsid w:val="0059388D"/>
    <w:rsid w:val="005A7D9F"/>
    <w:rsid w:val="005B02E5"/>
    <w:rsid w:val="005E39DD"/>
    <w:rsid w:val="00640167"/>
    <w:rsid w:val="006472DE"/>
    <w:rsid w:val="0065252C"/>
    <w:rsid w:val="00670EC1"/>
    <w:rsid w:val="00680D08"/>
    <w:rsid w:val="00695B1D"/>
    <w:rsid w:val="006C2A2C"/>
    <w:rsid w:val="006C46C9"/>
    <w:rsid w:val="007042B5"/>
    <w:rsid w:val="00712A98"/>
    <w:rsid w:val="0072374E"/>
    <w:rsid w:val="007344C0"/>
    <w:rsid w:val="00750F79"/>
    <w:rsid w:val="0075407A"/>
    <w:rsid w:val="0075723E"/>
    <w:rsid w:val="007B1B37"/>
    <w:rsid w:val="007D2137"/>
    <w:rsid w:val="007F471C"/>
    <w:rsid w:val="007F7422"/>
    <w:rsid w:val="00800981"/>
    <w:rsid w:val="00810927"/>
    <w:rsid w:val="0082316E"/>
    <w:rsid w:val="00834D04"/>
    <w:rsid w:val="00855295"/>
    <w:rsid w:val="008923C6"/>
    <w:rsid w:val="008A1E6A"/>
    <w:rsid w:val="008A3A55"/>
    <w:rsid w:val="008B1D2B"/>
    <w:rsid w:val="008B30ED"/>
    <w:rsid w:val="008C54A5"/>
    <w:rsid w:val="008D3E62"/>
    <w:rsid w:val="008E2013"/>
    <w:rsid w:val="00924C24"/>
    <w:rsid w:val="009471A3"/>
    <w:rsid w:val="00950F69"/>
    <w:rsid w:val="00981D97"/>
    <w:rsid w:val="009A407B"/>
    <w:rsid w:val="009C097B"/>
    <w:rsid w:val="009E58FC"/>
    <w:rsid w:val="00A04848"/>
    <w:rsid w:val="00A07BE2"/>
    <w:rsid w:val="00A25A65"/>
    <w:rsid w:val="00A45409"/>
    <w:rsid w:val="00A46F75"/>
    <w:rsid w:val="00A75768"/>
    <w:rsid w:val="00A8704A"/>
    <w:rsid w:val="00AB719E"/>
    <w:rsid w:val="00AB7F17"/>
    <w:rsid w:val="00AC621E"/>
    <w:rsid w:val="00AD1060"/>
    <w:rsid w:val="00B120A0"/>
    <w:rsid w:val="00B25605"/>
    <w:rsid w:val="00B261E4"/>
    <w:rsid w:val="00B50343"/>
    <w:rsid w:val="00B622DA"/>
    <w:rsid w:val="00B86451"/>
    <w:rsid w:val="00B8712B"/>
    <w:rsid w:val="00C021D4"/>
    <w:rsid w:val="00C724B4"/>
    <w:rsid w:val="00C77F2D"/>
    <w:rsid w:val="00C8168B"/>
    <w:rsid w:val="00D4609F"/>
    <w:rsid w:val="00D62580"/>
    <w:rsid w:val="00DB3185"/>
    <w:rsid w:val="00DD00DA"/>
    <w:rsid w:val="00DD16D4"/>
    <w:rsid w:val="00DD1C9E"/>
    <w:rsid w:val="00DD4CE4"/>
    <w:rsid w:val="00DF7695"/>
    <w:rsid w:val="00E15D55"/>
    <w:rsid w:val="00E1682D"/>
    <w:rsid w:val="00E52F38"/>
    <w:rsid w:val="00E61EA6"/>
    <w:rsid w:val="00EA0F63"/>
    <w:rsid w:val="00EA5F66"/>
    <w:rsid w:val="00EB2DED"/>
    <w:rsid w:val="00F125CD"/>
    <w:rsid w:val="00F4324F"/>
    <w:rsid w:val="00F53074"/>
    <w:rsid w:val="00F73349"/>
    <w:rsid w:val="00FF7A90"/>
    <w:rsid w:val="018207C5"/>
    <w:rsid w:val="02201D8C"/>
    <w:rsid w:val="022462AA"/>
    <w:rsid w:val="031E0732"/>
    <w:rsid w:val="03F37758"/>
    <w:rsid w:val="06755150"/>
    <w:rsid w:val="0717300F"/>
    <w:rsid w:val="08EA5EB0"/>
    <w:rsid w:val="09847C1A"/>
    <w:rsid w:val="09C33F12"/>
    <w:rsid w:val="0A365B61"/>
    <w:rsid w:val="0A6C37DF"/>
    <w:rsid w:val="0AE03629"/>
    <w:rsid w:val="0CE60FB1"/>
    <w:rsid w:val="0EA478E8"/>
    <w:rsid w:val="0EDC74C1"/>
    <w:rsid w:val="0EFE7BB2"/>
    <w:rsid w:val="0FCE019A"/>
    <w:rsid w:val="100441D2"/>
    <w:rsid w:val="109D4673"/>
    <w:rsid w:val="10B069A3"/>
    <w:rsid w:val="11176876"/>
    <w:rsid w:val="142378A1"/>
    <w:rsid w:val="14B24509"/>
    <w:rsid w:val="14C70602"/>
    <w:rsid w:val="15497E6E"/>
    <w:rsid w:val="15951072"/>
    <w:rsid w:val="18022AB5"/>
    <w:rsid w:val="18334A14"/>
    <w:rsid w:val="192A144A"/>
    <w:rsid w:val="19A21F79"/>
    <w:rsid w:val="1A705AAD"/>
    <w:rsid w:val="1BD96F58"/>
    <w:rsid w:val="1C657A4B"/>
    <w:rsid w:val="1D1509D9"/>
    <w:rsid w:val="1D461258"/>
    <w:rsid w:val="1ECA24FA"/>
    <w:rsid w:val="1EE7130B"/>
    <w:rsid w:val="1F444AA3"/>
    <w:rsid w:val="1F6A38D2"/>
    <w:rsid w:val="1FC463C0"/>
    <w:rsid w:val="1FFC44D2"/>
    <w:rsid w:val="20AB45B6"/>
    <w:rsid w:val="21CC254E"/>
    <w:rsid w:val="22811A28"/>
    <w:rsid w:val="23B8194C"/>
    <w:rsid w:val="25940FD2"/>
    <w:rsid w:val="26220B72"/>
    <w:rsid w:val="26A93AB5"/>
    <w:rsid w:val="271E038B"/>
    <w:rsid w:val="279625CA"/>
    <w:rsid w:val="28070AEB"/>
    <w:rsid w:val="286A695C"/>
    <w:rsid w:val="28AE3808"/>
    <w:rsid w:val="28CD6E8D"/>
    <w:rsid w:val="291C6636"/>
    <w:rsid w:val="2984300B"/>
    <w:rsid w:val="2AF541FB"/>
    <w:rsid w:val="2BA556A4"/>
    <w:rsid w:val="2D505206"/>
    <w:rsid w:val="2DAC0B27"/>
    <w:rsid w:val="316F4D49"/>
    <w:rsid w:val="31837ABD"/>
    <w:rsid w:val="33A27DFE"/>
    <w:rsid w:val="3405794C"/>
    <w:rsid w:val="34BF0E0C"/>
    <w:rsid w:val="36FF4C08"/>
    <w:rsid w:val="378123A9"/>
    <w:rsid w:val="3A2D3E77"/>
    <w:rsid w:val="3A5E0031"/>
    <w:rsid w:val="3B452F9A"/>
    <w:rsid w:val="3BEA3F33"/>
    <w:rsid w:val="3C73D1F3"/>
    <w:rsid w:val="3E9F4D3B"/>
    <w:rsid w:val="3F316A74"/>
    <w:rsid w:val="3F4E2A2F"/>
    <w:rsid w:val="3F7B762D"/>
    <w:rsid w:val="405026DF"/>
    <w:rsid w:val="42C703EC"/>
    <w:rsid w:val="43A60B05"/>
    <w:rsid w:val="44C935E1"/>
    <w:rsid w:val="46012F14"/>
    <w:rsid w:val="464846C6"/>
    <w:rsid w:val="4707219F"/>
    <w:rsid w:val="473B4B35"/>
    <w:rsid w:val="475F69CD"/>
    <w:rsid w:val="478D253E"/>
    <w:rsid w:val="4A2271E4"/>
    <w:rsid w:val="4AAC3CC0"/>
    <w:rsid w:val="4DB96A4E"/>
    <w:rsid w:val="4E8B4365"/>
    <w:rsid w:val="4E974532"/>
    <w:rsid w:val="4EB166E7"/>
    <w:rsid w:val="4EBA5605"/>
    <w:rsid w:val="4FD805A5"/>
    <w:rsid w:val="50E22ECD"/>
    <w:rsid w:val="539239D5"/>
    <w:rsid w:val="55B90436"/>
    <w:rsid w:val="57DF3E12"/>
    <w:rsid w:val="597F1642"/>
    <w:rsid w:val="598E544B"/>
    <w:rsid w:val="59E7658C"/>
    <w:rsid w:val="5AE843BC"/>
    <w:rsid w:val="5CF6176C"/>
    <w:rsid w:val="5E3E0745"/>
    <w:rsid w:val="5EC74D96"/>
    <w:rsid w:val="60A82036"/>
    <w:rsid w:val="60AC391F"/>
    <w:rsid w:val="610F4407"/>
    <w:rsid w:val="61560363"/>
    <w:rsid w:val="615A3A4C"/>
    <w:rsid w:val="61CF6C13"/>
    <w:rsid w:val="62D11B87"/>
    <w:rsid w:val="647929CF"/>
    <w:rsid w:val="64B0551C"/>
    <w:rsid w:val="64CD1C8A"/>
    <w:rsid w:val="655A0FD5"/>
    <w:rsid w:val="655B264A"/>
    <w:rsid w:val="65E70F67"/>
    <w:rsid w:val="66540CAB"/>
    <w:rsid w:val="677F0F22"/>
    <w:rsid w:val="67EC7480"/>
    <w:rsid w:val="69EE4FDB"/>
    <w:rsid w:val="6A1A5D8A"/>
    <w:rsid w:val="6AF0487A"/>
    <w:rsid w:val="6C8F7382"/>
    <w:rsid w:val="6F433BCC"/>
    <w:rsid w:val="70027BA7"/>
    <w:rsid w:val="714D42A6"/>
    <w:rsid w:val="72552183"/>
    <w:rsid w:val="728149EE"/>
    <w:rsid w:val="74B956A9"/>
    <w:rsid w:val="75031BCE"/>
    <w:rsid w:val="75F9427C"/>
    <w:rsid w:val="779778EE"/>
    <w:rsid w:val="77A120CB"/>
    <w:rsid w:val="77B35124"/>
    <w:rsid w:val="790552B0"/>
    <w:rsid w:val="7A773114"/>
    <w:rsid w:val="7AD5225B"/>
    <w:rsid w:val="7AF14032"/>
    <w:rsid w:val="7B2E33E6"/>
    <w:rsid w:val="7E0B5B3E"/>
    <w:rsid w:val="7E190650"/>
    <w:rsid w:val="7E415B49"/>
    <w:rsid w:val="7F567244"/>
    <w:rsid w:val="7F9F7FC8"/>
    <w:rsid w:val="7FEC0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after="120"/>
      <w:ind w:left="200" w:leftChars="200"/>
    </w:p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Emphasis"/>
    <w:basedOn w:val="8"/>
    <w:qFormat/>
    <w:uiPriority w:val="20"/>
    <w:rPr>
      <w:i/>
      <w:iCs/>
    </w:rPr>
  </w:style>
  <w:style w:type="character" w:styleId="10">
    <w:name w:val="Hyperlink"/>
    <w:basedOn w:val="8"/>
    <w:unhideWhenUsed/>
    <w:qFormat/>
    <w:uiPriority w:val="99"/>
    <w:rPr>
      <w:color w:val="0000FF"/>
      <w:u w:val="single"/>
    </w:rPr>
  </w:style>
  <w:style w:type="character" w:customStyle="1" w:styleId="11">
    <w:name w:val="正文文本缩进 字符"/>
    <w:basedOn w:val="8"/>
    <w:link w:val="2"/>
    <w:qFormat/>
    <w:uiPriority w:val="0"/>
    <w:rPr>
      <w:rFonts w:ascii="Times New Roman" w:hAnsi="Times New Roman" w:eastAsia="仿宋_GB2312" w:cs="Times New Roman"/>
      <w:sz w:val="32"/>
      <w:szCs w:val="24"/>
    </w:rPr>
  </w:style>
  <w:style w:type="character" w:customStyle="1" w:styleId="12">
    <w:name w:val="页眉 字符"/>
    <w:basedOn w:val="8"/>
    <w:link w:val="5"/>
    <w:qFormat/>
    <w:uiPriority w:val="99"/>
    <w:rPr>
      <w:rFonts w:ascii="Times New Roman" w:hAnsi="Times New Roman" w:eastAsia="仿宋_GB2312" w:cs="Times New Roman"/>
      <w:sz w:val="18"/>
      <w:szCs w:val="18"/>
    </w:rPr>
  </w:style>
  <w:style w:type="character" w:customStyle="1" w:styleId="13">
    <w:name w:val="页脚 字符"/>
    <w:basedOn w:val="8"/>
    <w:link w:val="4"/>
    <w:qFormat/>
    <w:uiPriority w:val="99"/>
    <w:rPr>
      <w:rFonts w:ascii="Times New Roman" w:hAnsi="Times New Roman" w:eastAsia="仿宋_GB2312" w:cs="Times New Roman"/>
      <w:sz w:val="18"/>
      <w:szCs w:val="18"/>
    </w:rPr>
  </w:style>
  <w:style w:type="character" w:customStyle="1" w:styleId="14">
    <w:name w:val="批注框文本 字符"/>
    <w:basedOn w:val="8"/>
    <w:link w:val="3"/>
    <w:semiHidden/>
    <w:qFormat/>
    <w:uiPriority w:val="99"/>
    <w:rPr>
      <w:rFonts w:ascii="Times New Roman" w:hAnsi="Times New Roman" w:eastAsia="仿宋_GB2312" w:cs="Times New Roman"/>
      <w:sz w:val="18"/>
      <w:szCs w:val="18"/>
    </w:rPr>
  </w:style>
  <w:style w:type="character" w:customStyle="1" w:styleId="15">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6436</Words>
  <Characters>6860</Characters>
  <Lines>13</Lines>
  <Paragraphs>3</Paragraphs>
  <TotalTime>31</TotalTime>
  <ScaleCrop>false</ScaleCrop>
  <LinksUpToDate>false</LinksUpToDate>
  <CharactersWithSpaces>6865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2023-03-20T06:13:00Z</dcterms:created>
  <dc:creator>党博</dc:creator>
  <cp:lastModifiedBy>张宁宁</cp:lastModifiedBy>
  <cp:lastPrinted>2023-03-24T02:42:00Z</cp:lastPrinted>
  <dcterms:modified xsi:type="dcterms:W3CDTF">2023-05-15T05:41:34Z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24C05107F02740728132B31922EDA49E_13</vt:lpwstr>
  </property>
</Properties>
</file>