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7932">
      <w:pPr>
        <w:wordWrap w:val="0"/>
        <w:spacing w:line="520" w:lineRule="exact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附件3</w:t>
      </w:r>
    </w:p>
    <w:p w14:paraId="79E11584">
      <w:pPr>
        <w:wordWrap w:val="0"/>
        <w:spacing w:line="520" w:lineRule="exact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74B1083F">
      <w:pPr>
        <w:spacing w:line="6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北京市中华经典诵读工程系列活动</w:t>
      </w:r>
    </w:p>
    <w:p w14:paraId="5762BB0A"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笔墨</w:t>
      </w:r>
      <w:r>
        <w:rPr>
          <w:rFonts w:hint="eastAsia" w:ascii="方正小标宋简体" w:eastAsia="方正小标宋简体"/>
          <w:sz w:val="44"/>
          <w:szCs w:val="44"/>
        </w:rPr>
        <w:t>中国”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汉字书写</w:t>
      </w:r>
      <w:r>
        <w:rPr>
          <w:rFonts w:hint="eastAsia" w:ascii="方正小标宋简体" w:eastAsia="方正小标宋简体"/>
          <w:sz w:val="44"/>
          <w:szCs w:val="44"/>
        </w:rPr>
        <w:t>大赛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校内预赛</w:t>
      </w:r>
      <w:r>
        <w:rPr>
          <w:rFonts w:hint="eastAsia" w:ascii="方正小标宋简体" w:eastAsia="方正小标宋简体"/>
          <w:sz w:val="44"/>
          <w:szCs w:val="44"/>
        </w:rPr>
        <w:t>方案</w:t>
      </w:r>
    </w:p>
    <w:p w14:paraId="0F733AFF">
      <w:pPr>
        <w:widowControl w:val="0"/>
        <w:spacing w:after="0" w:line="520" w:lineRule="exact"/>
        <w:ind w:left="20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 w14:paraId="4E730F79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汉字和以汉字为载体的中国</w:t>
      </w:r>
      <w:bookmarkStart w:id="0" w:name="_GoBack"/>
      <w:bookmarkEnd w:id="0"/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书法是中华民族的文化瑰宝。为引导青少年热爱祖国文字和书法艺术，熟悉、亲近经典，提高规范使用汉字的意识和能力，传承弘扬中华优秀文化，市教委、语委将举办“笔墨中国”汉字书写大赛，并推荐优秀作品入围教育部、国家语委第七届中华经典诵写讲大赛。方案如下：</w:t>
      </w:r>
    </w:p>
    <w:p w14:paraId="1DA256CA">
      <w:pPr>
        <w:widowControl w:val="0"/>
        <w:numPr>
          <w:ilvl w:val="0"/>
          <w:numId w:val="0"/>
        </w:numPr>
        <w:spacing w:after="0" w:line="520" w:lineRule="exact"/>
        <w:ind w:left="200" w:leftChars="0" w:firstLine="640" w:firstLineChars="200"/>
        <w:jc w:val="both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参赛对象与组别</w:t>
      </w:r>
    </w:p>
    <w:p w14:paraId="5746E2FF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参赛对象为北京大中小学校在校学生、在职教师、社会人员。</w:t>
      </w:r>
    </w:p>
    <w:p w14:paraId="678302F5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设硬笔、毛笔和粉笔三个类别，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13个组别。</w:t>
      </w:r>
    </w:p>
    <w:p w14:paraId="4EBEA2D8">
      <w:pPr>
        <w:widowControl w:val="0"/>
        <w:numPr>
          <w:ilvl w:val="0"/>
          <w:numId w:val="0"/>
        </w:numPr>
        <w:spacing w:after="0" w:line="520" w:lineRule="exact"/>
        <w:ind w:left="200" w:leftChars="0" w:firstLine="640" w:firstLineChars="200"/>
        <w:jc w:val="both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二、参赛要求</w:t>
      </w:r>
    </w:p>
    <w:p w14:paraId="1CC15D8D">
      <w:pPr>
        <w:widowControl w:val="0"/>
        <w:spacing w:after="0" w:line="520" w:lineRule="exact"/>
        <w:ind w:left="420" w:leftChars="200"/>
        <w:jc w:val="both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  <w:t>作品内容</w:t>
      </w:r>
    </w:p>
    <w:p w14:paraId="3B2AA848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、网络文本等不在征集之列。</w:t>
      </w:r>
    </w:p>
    <w:p w14:paraId="1E9CB333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硬笔类、粉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7B31BC8B">
      <w:pPr>
        <w:widowControl w:val="0"/>
        <w:spacing w:after="0" w:line="520" w:lineRule="exact"/>
        <w:ind w:left="420" w:leftChars="200"/>
        <w:jc w:val="both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形式要求</w:t>
      </w:r>
    </w:p>
    <w:p w14:paraId="531C4C25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硬笔类作品可使用铅笔（仅限小学一、二年级学生）、中性笔、钢笔、秀丽笔。硬笔类作品用纸规格不超过A3纸大小（29.7cm×42cm以内）。</w:t>
      </w:r>
    </w:p>
    <w:p w14:paraId="79A5079F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毛笔类作品用纸规格为四尺三裁至六尺整张宣纸（46cm×69cm至95cm×180cm），一律为竖式，不得托裱。手卷、册页等形式不在参赛范围之内。</w:t>
      </w:r>
    </w:p>
    <w:p w14:paraId="19D59254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粉笔类作品一律使用白色粉笔，横排横写。</w:t>
      </w:r>
    </w:p>
    <w:p w14:paraId="34D8F0A4">
      <w:pPr>
        <w:widowControl w:val="0"/>
        <w:spacing w:after="0" w:line="520" w:lineRule="exact"/>
        <w:ind w:left="420" w:leftChars="200"/>
        <w:jc w:val="both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提交要求</w:t>
      </w:r>
    </w:p>
    <w:p w14:paraId="1AEECE50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参赛作品应为2025年新创作的作品，由参赛者独立完成。参赛人员需同时提交参赛作品图片与书写视频（书写视频旨在证明作品确为本人书写）。</w:t>
      </w:r>
    </w:p>
    <w:p w14:paraId="1376BE6D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1.参赛作品图片要求</w:t>
      </w:r>
    </w:p>
    <w:p w14:paraId="3595709A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硬笔类作品上传分辨率为300DPI以上的扫描图片；毛笔类、粉笔类作品上传高清照片，格式为JPG或JPEG，大小为2—10M，要求能体现作品整体效果与细节特点。</w:t>
      </w:r>
    </w:p>
    <w:p w14:paraId="71E03D28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2.书写视频要求</w:t>
      </w:r>
    </w:p>
    <w:p w14:paraId="5247AEBE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5秒。</w:t>
      </w:r>
    </w:p>
    <w:p w14:paraId="72E26D9A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完成以上操作后，即可进入书写环节的录制，书写内容应为参赛提交作品内容中的一部分，以体现本人书写水平。书写环节录制视频时长控制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 w14:paraId="003EDD65">
      <w:pPr>
        <w:widowControl w:val="0"/>
        <w:spacing w:after="0" w:line="520" w:lineRule="exact"/>
        <w:ind w:left="420" w:leftChars="200"/>
        <w:jc w:val="both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（四）其他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要求</w:t>
      </w:r>
    </w:p>
    <w:p w14:paraId="7448956D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赛者应使用规范汉字准确填写姓名、指导教师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上传时间截止后，相关信息不得更改。</w:t>
      </w:r>
    </w:p>
    <w:p w14:paraId="43547908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每人限报1件作品，且不得跨组别或类别参赛，限报1名指导教师。同一作品的参赛者不得同时署名该作品的指导教师。教师组报名时需要上传教师资格证或者是学校开具的证明。</w:t>
      </w:r>
    </w:p>
    <w:p w14:paraId="50ABC372">
      <w:pPr>
        <w:widowControl w:val="0"/>
        <w:numPr>
          <w:ilvl w:val="0"/>
          <w:numId w:val="0"/>
        </w:numPr>
        <w:spacing w:after="0" w:line="520" w:lineRule="exact"/>
        <w:ind w:left="200" w:leftChars="0" w:firstLine="640" w:firstLineChars="200"/>
        <w:jc w:val="both"/>
        <w:rPr>
          <w:rFonts w:hint="eastAsia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三、赛程安排</w:t>
      </w:r>
    </w:p>
    <w:p w14:paraId="33237697">
      <w:pPr>
        <w:widowControl w:val="0"/>
        <w:spacing w:after="0" w:line="520" w:lineRule="exact"/>
        <w:ind w:left="420" w:leftChars="200"/>
        <w:jc w:val="both"/>
        <w:outlineLvl w:val="0"/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（一）准备、预赛、推荐与提交</w:t>
      </w:r>
    </w:p>
    <w:p w14:paraId="01D80094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1.汉字专题知识讲座</w:t>
      </w:r>
    </w:p>
    <w:p w14:paraId="5F14CBEA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4月中旬，邀请书法名家、专业教师举行专题讲座，对参赛者进行辅导（具体安排及时间另行通知）。</w:t>
      </w:r>
    </w:p>
    <w:p w14:paraId="1C82A85D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预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赛</w:t>
      </w:r>
    </w:p>
    <w:p w14:paraId="1E59ACB6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各参赛选手自行在大赛官网（网址：</w:t>
      </w: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https://jdsxj.eduyun.cn）完成注册、赛事报名、语言文字知识及书法常识测评，测评可多次进行，60分以上方可获得参赛资格。</w:t>
      </w:r>
    </w:p>
    <w:p w14:paraId="5B902038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测评合格者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16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日24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: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00前将作品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图片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发送至邮箱18811471900@163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com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邮件主题和文件标题命名为“姓名-手机号-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部门/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系别班级-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书写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大赛报名”。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学校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大赛组委会将对参赛作品进行校内评审，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每组别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择优推荐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15件作品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参加市级评选。</w:t>
      </w:r>
    </w:p>
    <w:p w14:paraId="61C1193B">
      <w:pPr>
        <w:overflowPunct w:val="0"/>
        <w:autoSpaceDE w:val="0"/>
        <w:autoSpaceDN w:val="0"/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3.报送</w:t>
      </w:r>
      <w:r>
        <w:rPr>
          <w:rFonts w:ascii="仿宋_GB2312" w:eastAsia="仿宋_GB2312"/>
          <w:kern w:val="0"/>
          <w:sz w:val="32"/>
          <w:szCs w:val="32"/>
        </w:rPr>
        <w:t>参赛者</w:t>
      </w:r>
      <w:r>
        <w:rPr>
          <w:rFonts w:hint="eastAsia" w:ascii="仿宋_GB2312" w:eastAsia="仿宋_GB2312"/>
          <w:kern w:val="0"/>
          <w:sz w:val="32"/>
          <w:szCs w:val="32"/>
        </w:rPr>
        <w:t>推荐表</w:t>
      </w:r>
    </w:p>
    <w:p w14:paraId="1FBD7D0C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组织被推荐参赛者填写推荐表。推荐表用于核实参赛者是否有报名权</w:t>
      </w:r>
      <w:r>
        <w:rPr>
          <w:rFonts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限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推荐表中手机号需与注册报名手机号一致，每个手机号仅可上传一个作品，若推荐表中同一手机号代报多个作品，所有代报作品将会取消评审资格，团队诵读作品由组内一人注册报名上传即可。参赛者报名时应认真核对所填信息，确保姓名或单位信息填写全称。因个人填报错误造成的报名失败、获奖证书信息错误等后果需自行承担。</w:t>
      </w:r>
    </w:p>
    <w:p w14:paraId="35157C40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4.</w:t>
      </w:r>
      <w:r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作品提交</w:t>
      </w:r>
    </w:p>
    <w:p w14:paraId="49DB08E5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被推荐参赛者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完成知识测评且分数在60分及以上，即可上传作品，于5月23日前登录大赛官网完成作品提交。</w:t>
      </w:r>
    </w:p>
    <w:p w14:paraId="2C0F06EF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学校将在5月26—28日内收到寄送的纸质作品（纸质作品不予退还），参赛者所寄原作品必须是入围作品，要求用铅笔在原作背面右下角位置注明作品ID（作品提交后生成）、姓名、单位、地区、组别、作品类别、作品名称、注册手机号等信息，以防作品分拆后无法辨识核对。</w:t>
      </w:r>
    </w:p>
    <w:p w14:paraId="7C4DA83B">
      <w:pPr>
        <w:widowControl w:val="0"/>
        <w:spacing w:after="0" w:line="520" w:lineRule="exact"/>
        <w:ind w:left="420" w:leftChars="200"/>
        <w:jc w:val="both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市级评审与推荐</w:t>
      </w:r>
    </w:p>
    <w:p w14:paraId="503A7F6B">
      <w:pPr>
        <w:widowControl w:val="0"/>
        <w:spacing w:after="0" w:line="520" w:lineRule="exact"/>
        <w:ind w:left="0" w:leftChars="0" w:firstLine="640" w:firstLineChars="200"/>
        <w:jc w:val="both"/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承办单位组织相关专家评审，7月10日前挑选优秀作品推荐至教育部、国家语委主办的第七届中华经典诵写讲大赛，并于8—11月评定市级一等奖、二等奖、三等奖、优秀奖、优秀组织奖和优秀指导教师奖。</w:t>
      </w:r>
    </w:p>
    <w:p w14:paraId="2C5ED757">
      <w:pPr>
        <w:widowControl w:val="0"/>
        <w:spacing w:after="0" w:line="520" w:lineRule="exact"/>
        <w:ind w:left="0" w:leftChars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作品入围全国赛的作者，需再提交一份纸质备选作品用于展览展示。备选作品不予退回，内容、形式及寄送要求同参赛作品。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94D332-E411-48AA-AB6B-CD0DDF070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D15D892-3672-4513-A484-A877B24F725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87AB403-BF45-42C5-B8A3-F157649177F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59EA0E-0744-4401-9A73-D64EA43AD56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0C85B29-6C82-471E-8D36-81A752C3A6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496F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8E902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8E902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798C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OWE1MGQ1YmM0NzlmNTM1YjI4ZWEyMzcxZTA3YWYifQ=="/>
  </w:docVars>
  <w:rsids>
    <w:rsidRoot w:val="00505090"/>
    <w:rsid w:val="00012E63"/>
    <w:rsid w:val="000D15AA"/>
    <w:rsid w:val="00107D1F"/>
    <w:rsid w:val="002B101A"/>
    <w:rsid w:val="00484C65"/>
    <w:rsid w:val="00505090"/>
    <w:rsid w:val="005415A9"/>
    <w:rsid w:val="00574DC0"/>
    <w:rsid w:val="005E7754"/>
    <w:rsid w:val="006236C8"/>
    <w:rsid w:val="00627A39"/>
    <w:rsid w:val="00636C09"/>
    <w:rsid w:val="00665810"/>
    <w:rsid w:val="006E1F25"/>
    <w:rsid w:val="0075765D"/>
    <w:rsid w:val="00832DF5"/>
    <w:rsid w:val="00894E6C"/>
    <w:rsid w:val="00B717CA"/>
    <w:rsid w:val="00C15C21"/>
    <w:rsid w:val="00C8382D"/>
    <w:rsid w:val="00CF475C"/>
    <w:rsid w:val="00D42A3B"/>
    <w:rsid w:val="00DF1474"/>
    <w:rsid w:val="00E50935"/>
    <w:rsid w:val="00EC7024"/>
    <w:rsid w:val="00FE2A66"/>
    <w:rsid w:val="016C2CA8"/>
    <w:rsid w:val="017D752F"/>
    <w:rsid w:val="02C170CB"/>
    <w:rsid w:val="038F5634"/>
    <w:rsid w:val="044E3A22"/>
    <w:rsid w:val="04B070B1"/>
    <w:rsid w:val="04E71A2F"/>
    <w:rsid w:val="053E1DA4"/>
    <w:rsid w:val="07442078"/>
    <w:rsid w:val="075A3C3D"/>
    <w:rsid w:val="0807277F"/>
    <w:rsid w:val="08DA435D"/>
    <w:rsid w:val="08F01464"/>
    <w:rsid w:val="09B96D4E"/>
    <w:rsid w:val="0A2F1BEE"/>
    <w:rsid w:val="0AC86426"/>
    <w:rsid w:val="0B745860"/>
    <w:rsid w:val="0CB41F7A"/>
    <w:rsid w:val="0D1354BE"/>
    <w:rsid w:val="0D85104A"/>
    <w:rsid w:val="0F80090A"/>
    <w:rsid w:val="101D45F4"/>
    <w:rsid w:val="108D6C08"/>
    <w:rsid w:val="111016B8"/>
    <w:rsid w:val="112B7416"/>
    <w:rsid w:val="114953CB"/>
    <w:rsid w:val="116A65F4"/>
    <w:rsid w:val="123B24FC"/>
    <w:rsid w:val="12584A43"/>
    <w:rsid w:val="12C10983"/>
    <w:rsid w:val="12E06DD6"/>
    <w:rsid w:val="144A5ABE"/>
    <w:rsid w:val="151E0AC5"/>
    <w:rsid w:val="158E39DA"/>
    <w:rsid w:val="17671DD7"/>
    <w:rsid w:val="19151AC7"/>
    <w:rsid w:val="19463723"/>
    <w:rsid w:val="1A345F7C"/>
    <w:rsid w:val="1B09565B"/>
    <w:rsid w:val="1B285AE1"/>
    <w:rsid w:val="1C543681"/>
    <w:rsid w:val="1C7A1FAC"/>
    <w:rsid w:val="1D0675C5"/>
    <w:rsid w:val="1D4B7790"/>
    <w:rsid w:val="1DC7406B"/>
    <w:rsid w:val="1DE52201"/>
    <w:rsid w:val="1E733517"/>
    <w:rsid w:val="1ED33FB6"/>
    <w:rsid w:val="20251BCD"/>
    <w:rsid w:val="203E47C7"/>
    <w:rsid w:val="20423B72"/>
    <w:rsid w:val="20713E96"/>
    <w:rsid w:val="208D7479"/>
    <w:rsid w:val="211B1C44"/>
    <w:rsid w:val="213D764D"/>
    <w:rsid w:val="21A659B2"/>
    <w:rsid w:val="224A27E1"/>
    <w:rsid w:val="227B7E62"/>
    <w:rsid w:val="22AF2E1B"/>
    <w:rsid w:val="23604113"/>
    <w:rsid w:val="237F64BA"/>
    <w:rsid w:val="24613B40"/>
    <w:rsid w:val="25010BDC"/>
    <w:rsid w:val="255611A5"/>
    <w:rsid w:val="25784489"/>
    <w:rsid w:val="257D2AB5"/>
    <w:rsid w:val="25962E88"/>
    <w:rsid w:val="25D9690F"/>
    <w:rsid w:val="27527437"/>
    <w:rsid w:val="279A2F30"/>
    <w:rsid w:val="27DD08F4"/>
    <w:rsid w:val="28AE3E61"/>
    <w:rsid w:val="298429FC"/>
    <w:rsid w:val="29D35B53"/>
    <w:rsid w:val="2AF91E2F"/>
    <w:rsid w:val="2B556A15"/>
    <w:rsid w:val="2CDB4BCF"/>
    <w:rsid w:val="2D510EC7"/>
    <w:rsid w:val="2D657940"/>
    <w:rsid w:val="2DCF58A7"/>
    <w:rsid w:val="2E4E7677"/>
    <w:rsid w:val="2F1F7707"/>
    <w:rsid w:val="308D74DB"/>
    <w:rsid w:val="31B21E87"/>
    <w:rsid w:val="32B85FD7"/>
    <w:rsid w:val="333663FE"/>
    <w:rsid w:val="334E5EA9"/>
    <w:rsid w:val="343926B5"/>
    <w:rsid w:val="345A5CDB"/>
    <w:rsid w:val="34C63AEA"/>
    <w:rsid w:val="353C5263"/>
    <w:rsid w:val="35911F76"/>
    <w:rsid w:val="36D851A6"/>
    <w:rsid w:val="378A42FC"/>
    <w:rsid w:val="378E3E77"/>
    <w:rsid w:val="38FD3CCF"/>
    <w:rsid w:val="394E78F1"/>
    <w:rsid w:val="3A5209A5"/>
    <w:rsid w:val="3B543B7A"/>
    <w:rsid w:val="3BEB698B"/>
    <w:rsid w:val="3C5D2445"/>
    <w:rsid w:val="3C6603DD"/>
    <w:rsid w:val="3D547C4A"/>
    <w:rsid w:val="401E0929"/>
    <w:rsid w:val="402A0313"/>
    <w:rsid w:val="40823652"/>
    <w:rsid w:val="41D324A8"/>
    <w:rsid w:val="41ED059D"/>
    <w:rsid w:val="41F120E4"/>
    <w:rsid w:val="428A730D"/>
    <w:rsid w:val="42AA319B"/>
    <w:rsid w:val="42E63FD0"/>
    <w:rsid w:val="42FE7258"/>
    <w:rsid w:val="430E2532"/>
    <w:rsid w:val="434D20A0"/>
    <w:rsid w:val="43C110BA"/>
    <w:rsid w:val="43C14F05"/>
    <w:rsid w:val="45CF253C"/>
    <w:rsid w:val="460F3B08"/>
    <w:rsid w:val="46607F75"/>
    <w:rsid w:val="4682613E"/>
    <w:rsid w:val="46AB4E3A"/>
    <w:rsid w:val="4787137F"/>
    <w:rsid w:val="48564639"/>
    <w:rsid w:val="48E42798"/>
    <w:rsid w:val="4957563F"/>
    <w:rsid w:val="49DC5B65"/>
    <w:rsid w:val="4B2D633B"/>
    <w:rsid w:val="4BD9235C"/>
    <w:rsid w:val="4C8C211A"/>
    <w:rsid w:val="4D0B29BF"/>
    <w:rsid w:val="4D6A0186"/>
    <w:rsid w:val="4E2B7FDC"/>
    <w:rsid w:val="4F041FFC"/>
    <w:rsid w:val="4F936CC6"/>
    <w:rsid w:val="52734B8D"/>
    <w:rsid w:val="53456529"/>
    <w:rsid w:val="53FB0CF2"/>
    <w:rsid w:val="542B07EA"/>
    <w:rsid w:val="55332D15"/>
    <w:rsid w:val="565D002E"/>
    <w:rsid w:val="56D23C0D"/>
    <w:rsid w:val="582165AC"/>
    <w:rsid w:val="59192A09"/>
    <w:rsid w:val="59605E6B"/>
    <w:rsid w:val="5A64006D"/>
    <w:rsid w:val="5AAC4B06"/>
    <w:rsid w:val="5AEC68BB"/>
    <w:rsid w:val="5E1360BA"/>
    <w:rsid w:val="5E262CA5"/>
    <w:rsid w:val="5F6C7F73"/>
    <w:rsid w:val="5F705A8F"/>
    <w:rsid w:val="5F7A7476"/>
    <w:rsid w:val="5FCE714B"/>
    <w:rsid w:val="5FD96ED7"/>
    <w:rsid w:val="609107A8"/>
    <w:rsid w:val="60C132FD"/>
    <w:rsid w:val="60E977C5"/>
    <w:rsid w:val="612C2AD6"/>
    <w:rsid w:val="613F5CC6"/>
    <w:rsid w:val="62186A97"/>
    <w:rsid w:val="63526744"/>
    <w:rsid w:val="64003AE6"/>
    <w:rsid w:val="64A261D1"/>
    <w:rsid w:val="653308D7"/>
    <w:rsid w:val="65391584"/>
    <w:rsid w:val="654603D3"/>
    <w:rsid w:val="664178F8"/>
    <w:rsid w:val="66AE6C06"/>
    <w:rsid w:val="675442FB"/>
    <w:rsid w:val="676A79D6"/>
    <w:rsid w:val="695D4175"/>
    <w:rsid w:val="69E564B6"/>
    <w:rsid w:val="6A6B466F"/>
    <w:rsid w:val="6A902328"/>
    <w:rsid w:val="6AC124E1"/>
    <w:rsid w:val="6ACB0FE5"/>
    <w:rsid w:val="6B0972E6"/>
    <w:rsid w:val="6C647D45"/>
    <w:rsid w:val="6DDE15FC"/>
    <w:rsid w:val="6E0E20CE"/>
    <w:rsid w:val="6E8C6A44"/>
    <w:rsid w:val="6F091A65"/>
    <w:rsid w:val="6F1B4D97"/>
    <w:rsid w:val="6F3F12E2"/>
    <w:rsid w:val="6F913D15"/>
    <w:rsid w:val="6FF2313D"/>
    <w:rsid w:val="704C7282"/>
    <w:rsid w:val="70586A53"/>
    <w:rsid w:val="718E1F43"/>
    <w:rsid w:val="71D435AF"/>
    <w:rsid w:val="72AF5EF3"/>
    <w:rsid w:val="7334797A"/>
    <w:rsid w:val="73741484"/>
    <w:rsid w:val="73EA05CB"/>
    <w:rsid w:val="744D11B3"/>
    <w:rsid w:val="749A211F"/>
    <w:rsid w:val="74AB40F8"/>
    <w:rsid w:val="74C21E26"/>
    <w:rsid w:val="75CA0139"/>
    <w:rsid w:val="76EB4163"/>
    <w:rsid w:val="7759005A"/>
    <w:rsid w:val="77D4111D"/>
    <w:rsid w:val="781B5ADB"/>
    <w:rsid w:val="781F7F71"/>
    <w:rsid w:val="79AD57E2"/>
    <w:rsid w:val="79D12015"/>
    <w:rsid w:val="7B1F5E6F"/>
    <w:rsid w:val="7BEC535D"/>
    <w:rsid w:val="7C173056"/>
    <w:rsid w:val="7C2718F7"/>
    <w:rsid w:val="7D053187"/>
    <w:rsid w:val="7D6E5725"/>
    <w:rsid w:val="7E691715"/>
    <w:rsid w:val="7EDF693E"/>
    <w:rsid w:val="7F080287"/>
    <w:rsid w:val="7F7A5396"/>
    <w:rsid w:val="7FD34815"/>
    <w:rsid w:val="7FF507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46"/>
      <w:szCs w:val="46"/>
      <w:lang w:val="en-US" w:eastAsia="en-US" w:bidi="ar-SA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8712</Words>
  <Characters>9149</Characters>
  <Lines>8</Lines>
  <Paragraphs>2</Paragraphs>
  <TotalTime>0</TotalTime>
  <ScaleCrop>false</ScaleCrop>
  <LinksUpToDate>false</LinksUpToDate>
  <CharactersWithSpaces>9208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2019-03-14T06:01:00Z</dcterms:created>
  <dc:creator>user</dc:creator>
  <cp:lastModifiedBy>张宁宁</cp:lastModifiedBy>
  <cp:lastPrinted>2024-03-07T03:29:00Z</cp:lastPrinted>
  <dcterms:modified xsi:type="dcterms:W3CDTF">2025-04-09T08:09:10Z</dcterms:modified>
  <dc:title>中国戏曲学院教务处文件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FE7E7A78957A42A0B6187D96ACE0A5DC_13</vt:lpwstr>
  </property>
  <property fmtid="{D5CDD505-2E9C-101B-9397-08002B2CF9AE}" pid="4" name="KSOTemplateDocerSaveRecord">
    <vt:lpwstr>eyJoZGlkIjoiYTRhOWE1MGQ1YmM0NzlmNTM1YjI4ZWEyMzcxZTA3YWYiLCJ1c2VySWQiOiI0NTAxMjg4NjcifQ==</vt:lpwstr>
  </property>
</Properties>
</file>