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B09BD">
      <w:pPr>
        <w:wordWrap w:val="0"/>
        <w:spacing w:line="520" w:lineRule="exact"/>
        <w:jc w:val="both"/>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附件2</w:t>
      </w:r>
    </w:p>
    <w:p w14:paraId="0B99F29F">
      <w:pPr>
        <w:wordWrap w:val="0"/>
        <w:spacing w:line="520" w:lineRule="exact"/>
        <w:jc w:val="both"/>
        <w:rPr>
          <w:rFonts w:hint="eastAsia" w:ascii="仿宋_GB2312" w:hAnsi="宋体" w:eastAsia="仿宋_GB2312"/>
          <w:sz w:val="32"/>
          <w:szCs w:val="32"/>
          <w:lang w:val="en-US" w:eastAsia="zh-CN"/>
        </w:rPr>
      </w:pPr>
    </w:p>
    <w:p w14:paraId="4B873DDE">
      <w:pPr>
        <w:spacing w:line="600" w:lineRule="exact"/>
        <w:jc w:val="center"/>
        <w:outlineLvl w:val="0"/>
        <w:rPr>
          <w:rFonts w:hint="eastAsia" w:ascii="方正小标宋简体" w:eastAsia="方正小标宋简体"/>
          <w:sz w:val="44"/>
          <w:szCs w:val="44"/>
        </w:rPr>
      </w:pPr>
      <w:r>
        <w:rPr>
          <w:rFonts w:hint="eastAsia" w:ascii="方正小标宋简体" w:eastAsia="方正小标宋简体"/>
          <w:sz w:val="44"/>
          <w:szCs w:val="44"/>
        </w:rPr>
        <w:t>北京市中华经典诵读工程系列活动</w:t>
      </w:r>
    </w:p>
    <w:p w14:paraId="17113668">
      <w:pPr>
        <w:spacing w:line="600" w:lineRule="exact"/>
        <w:jc w:val="center"/>
        <w:outlineLvl w:val="0"/>
        <w:rPr>
          <w:rFonts w:ascii="方正小标宋简体" w:eastAsia="方正小标宋简体"/>
          <w:sz w:val="44"/>
          <w:szCs w:val="44"/>
        </w:rPr>
      </w:pP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诗教</w:t>
      </w:r>
      <w:r>
        <w:rPr>
          <w:rFonts w:hint="eastAsia" w:ascii="方正小标宋简体" w:eastAsia="方正小标宋简体"/>
          <w:sz w:val="44"/>
          <w:szCs w:val="44"/>
        </w:rPr>
        <w:t>中国”</w:t>
      </w:r>
      <w:r>
        <w:rPr>
          <w:rFonts w:hint="eastAsia" w:ascii="方正小标宋简体" w:eastAsia="方正小标宋简体"/>
          <w:sz w:val="44"/>
          <w:szCs w:val="44"/>
          <w:lang w:val="en-US" w:eastAsia="zh-CN"/>
        </w:rPr>
        <w:t>诗词讲解</w:t>
      </w:r>
      <w:r>
        <w:rPr>
          <w:rFonts w:hint="eastAsia" w:ascii="方正小标宋简体" w:eastAsia="方正小标宋简体"/>
          <w:sz w:val="44"/>
          <w:szCs w:val="44"/>
        </w:rPr>
        <w:t>大赛</w:t>
      </w:r>
      <w:r>
        <w:rPr>
          <w:rFonts w:hint="eastAsia" w:ascii="方正小标宋简体" w:eastAsia="方正小标宋简体"/>
          <w:sz w:val="44"/>
          <w:szCs w:val="44"/>
          <w:lang w:val="en-US" w:eastAsia="zh-CN"/>
        </w:rPr>
        <w:t>校内预赛</w:t>
      </w:r>
      <w:r>
        <w:rPr>
          <w:rFonts w:hint="eastAsia" w:ascii="方正小标宋简体" w:eastAsia="方正小标宋简体"/>
          <w:sz w:val="44"/>
          <w:szCs w:val="44"/>
        </w:rPr>
        <w:t>方案</w:t>
      </w:r>
    </w:p>
    <w:p w14:paraId="7913BD22">
      <w:pPr>
        <w:widowControl w:val="0"/>
        <w:spacing w:after="0" w:line="520" w:lineRule="exact"/>
        <w:ind w:left="200" w:leftChars="0" w:firstLine="640" w:firstLineChars="200"/>
        <w:jc w:val="both"/>
        <w:rPr>
          <w:rFonts w:hint="eastAsia" w:ascii="仿宋_GB2312" w:hAnsi="宋体" w:eastAsia="仿宋_GB2312" w:cs="Times New Roman"/>
          <w:kern w:val="2"/>
          <w:sz w:val="32"/>
          <w:szCs w:val="32"/>
          <w:lang w:val="en-US" w:eastAsia="zh-CN" w:bidi="ar-SA"/>
        </w:rPr>
      </w:pPr>
    </w:p>
    <w:p w14:paraId="6941386D">
      <w:pPr>
        <w:widowControl w:val="0"/>
        <w:spacing w:after="0" w:line="520" w:lineRule="exact"/>
        <w:ind w:left="20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为传承弘扬中华优秀文化，深入实施“典耀中华”主题读书行动，充分挖掘中华经典诗词中所蕴含的民族正气、爱国情怀、道德品质和艺术魅力，市教委、语委将举办“诗教中国”诗词讲解大赛，并推荐优秀作品入围教育部、国家语委第七届中华经典诵写讲大赛。方案如下：</w:t>
      </w:r>
    </w:p>
    <w:p w14:paraId="499988CF">
      <w:pPr>
        <w:widowControl w:val="0"/>
        <w:spacing w:after="0" w:line="520" w:lineRule="exact"/>
        <w:ind w:left="20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黑体" w:hAnsi="Times New Roman" w:eastAsia="黑体" w:cs="Times New Roman"/>
          <w:bCs/>
          <w:kern w:val="2"/>
          <w:sz w:val="32"/>
          <w:szCs w:val="32"/>
          <w:lang w:val="en-US" w:eastAsia="zh-CN" w:bidi="ar-SA"/>
        </w:rPr>
        <w:t>一、参赛对象与组别</w:t>
      </w:r>
    </w:p>
    <w:p w14:paraId="65881BB0">
      <w:pPr>
        <w:widowControl w:val="0"/>
        <w:spacing w:after="0" w:line="520" w:lineRule="exact"/>
        <w:ind w:left="20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参赛对象为北京在校大中小学生、留学生及北京大中小学校在职教师。</w:t>
      </w:r>
    </w:p>
    <w:p w14:paraId="25E6BBBF">
      <w:pPr>
        <w:widowControl w:val="0"/>
        <w:spacing w:after="0" w:line="520" w:lineRule="exact"/>
        <w:ind w:left="20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分为小学教师组、中学教师组（含中职教师）、大学教师组（含高职教师、博士后）、小学生组、中学生组、职业学校学生组(含中职、高职学生)、大学生组（含研究生）、留学生组（在华外国留学生），共8个组别。</w:t>
      </w:r>
    </w:p>
    <w:p w14:paraId="13BC9ECA">
      <w:pPr>
        <w:widowControl w:val="0"/>
        <w:spacing w:after="0" w:line="520" w:lineRule="exact"/>
        <w:ind w:left="200" w:leftChars="0" w:firstLine="640" w:firstLineChars="200"/>
        <w:jc w:val="both"/>
        <w:rPr>
          <w:rFonts w:hint="eastAsia" w:ascii="黑体" w:hAnsi="Times New Roman" w:eastAsia="黑体" w:cs="Times New Roman"/>
          <w:bCs/>
          <w:kern w:val="2"/>
          <w:sz w:val="32"/>
          <w:szCs w:val="32"/>
          <w:lang w:val="en-US" w:eastAsia="zh-CN" w:bidi="ar-SA"/>
        </w:rPr>
      </w:pPr>
      <w:r>
        <w:rPr>
          <w:rFonts w:hint="eastAsia" w:ascii="黑体" w:hAnsi="Times New Roman" w:eastAsia="黑体" w:cs="Times New Roman"/>
          <w:bCs/>
          <w:kern w:val="2"/>
          <w:sz w:val="32"/>
          <w:szCs w:val="32"/>
          <w:lang w:val="en-US" w:eastAsia="zh-CN" w:bidi="ar-SA"/>
        </w:rPr>
        <w:t>二、参赛要求</w:t>
      </w:r>
    </w:p>
    <w:p w14:paraId="40F041C9">
      <w:pPr>
        <w:widowControl w:val="0"/>
        <w:spacing w:after="0" w:line="520" w:lineRule="exact"/>
        <w:ind w:left="420" w:leftChars="200"/>
        <w:jc w:val="both"/>
        <w:outlineLvl w:val="0"/>
        <w:rPr>
          <w:rFonts w:hint="eastAsia" w:ascii="楷体_GB2312" w:hAnsi="宋体" w:eastAsia="楷体_GB2312" w:cs="Times New Roman"/>
          <w:kern w:val="2"/>
          <w:sz w:val="32"/>
          <w:szCs w:val="32"/>
          <w:lang w:val="en-US" w:eastAsia="zh-CN" w:bidi="ar-SA"/>
        </w:rPr>
      </w:pPr>
      <w:r>
        <w:rPr>
          <w:rFonts w:hint="eastAsia" w:ascii="楷体_GB2312" w:hAnsi="宋体" w:eastAsia="楷体_GB2312" w:cs="Times New Roman"/>
          <w:kern w:val="2"/>
          <w:sz w:val="32"/>
          <w:szCs w:val="32"/>
          <w:lang w:val="en-US" w:eastAsia="zh-CN" w:bidi="ar-SA"/>
        </w:rPr>
        <w:t>（一）内容要求</w:t>
      </w:r>
    </w:p>
    <w:p w14:paraId="37B81488">
      <w:pPr>
        <w:widowControl w:val="0"/>
        <w:spacing w:after="0" w:line="520" w:lineRule="exact"/>
        <w:ind w:left="20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讲解须使用国家通用语言文字。内容应选自中小学（含中职）统编语文教材、普通高等教育国家级规划教材及高等职业教育国家规划教材的大学语文教材中的一首经典诗词作品。</w:t>
      </w:r>
    </w:p>
    <w:p w14:paraId="2AA900F0">
      <w:pPr>
        <w:widowControl w:val="0"/>
        <w:spacing w:after="0" w:line="520" w:lineRule="exact"/>
        <w:ind w:left="20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参赛教师应广泛阅读相关书籍，按照课堂教学相关要求，遵循诗词教育基本规律和学术规范，录制以诗词教学为主要内容的微课视频。</w:t>
      </w:r>
    </w:p>
    <w:p w14:paraId="588CFA1D">
      <w:pPr>
        <w:widowControl w:val="0"/>
        <w:spacing w:after="0" w:line="520" w:lineRule="exact"/>
        <w:ind w:left="20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参赛学生应广泛阅读相关书籍，结合个人经历与感受，讲解诗词作品，并阐述诗词的意义与价值，使用多媒体及其他创新形式录制讲解视频。</w:t>
      </w:r>
    </w:p>
    <w:p w14:paraId="0674A14F">
      <w:pPr>
        <w:widowControl w:val="0"/>
        <w:spacing w:after="0" w:line="520" w:lineRule="exact"/>
        <w:ind w:left="200" w:leftChars="0" w:firstLine="640" w:firstLineChars="200"/>
        <w:jc w:val="both"/>
        <w:rPr>
          <w:rFonts w:hint="eastAsia" w:ascii="楷体_GB2312" w:hAnsi="宋体" w:eastAsia="楷体_GB2312" w:cs="Times New Roman"/>
          <w:kern w:val="2"/>
          <w:sz w:val="32"/>
          <w:szCs w:val="32"/>
          <w:lang w:val="en-US" w:eastAsia="zh-CN" w:bidi="ar-SA"/>
        </w:rPr>
      </w:pPr>
      <w:r>
        <w:rPr>
          <w:rFonts w:hint="eastAsia" w:ascii="楷体_GB2312" w:hAnsi="宋体" w:eastAsia="楷体_GB2312" w:cs="Times New Roman"/>
          <w:kern w:val="2"/>
          <w:sz w:val="32"/>
          <w:szCs w:val="32"/>
          <w:lang w:val="en-US" w:eastAsia="zh-CN" w:bidi="ar-SA"/>
        </w:rPr>
        <w:t>（二）形式要求</w:t>
      </w:r>
    </w:p>
    <w:p w14:paraId="2AFE80F0">
      <w:pPr>
        <w:widowControl w:val="0"/>
        <w:spacing w:after="0" w:line="520" w:lineRule="exact"/>
        <w:ind w:left="20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参赛作品要求为2025年新录制创作的视频，横屏拍摄，格式为MP4，教师组视频长度为8分钟以内，学生组视频长度为5分钟以内。清晰度不低于720P，大小不超过700MB，图像、声音清晰，不抖动、无噪音，参赛者须出镜。</w:t>
      </w:r>
    </w:p>
    <w:p w14:paraId="23CE86F2">
      <w:pPr>
        <w:widowControl w:val="0"/>
        <w:spacing w:after="0" w:line="520" w:lineRule="exact"/>
        <w:ind w:left="20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要求视频开头以文字方式展示作品名称、组别、诗词题目等信息。信息须正确、规范，与赛事平台填报信息一致。不可出现参赛者姓名、指导教师姓名、学校或单位等信息。</w:t>
      </w:r>
    </w:p>
    <w:p w14:paraId="2499EFD6">
      <w:pPr>
        <w:widowControl w:val="0"/>
        <w:spacing w:after="0" w:line="520" w:lineRule="exact"/>
        <w:ind w:left="20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视频文字建议使用方正字库字体或其他有版权的字体。视频中不得使用未经肖像权人同意的肖像，不得使用未经授权的图片、视频和音频，应使用正确表示国家版图的地图，不得出现与大赛无关的条幅、角标等。</w:t>
      </w:r>
    </w:p>
    <w:p w14:paraId="6A2781D8">
      <w:pPr>
        <w:widowControl w:val="0"/>
        <w:spacing w:after="0" w:line="520" w:lineRule="exact"/>
        <w:ind w:left="420" w:leftChars="200"/>
        <w:jc w:val="both"/>
        <w:outlineLvl w:val="0"/>
        <w:rPr>
          <w:rFonts w:hint="default" w:ascii="楷体_GB2312" w:hAnsi="宋体" w:eastAsia="楷体_GB2312" w:cs="Times New Roman"/>
          <w:kern w:val="2"/>
          <w:sz w:val="32"/>
          <w:szCs w:val="32"/>
          <w:lang w:val="en-US" w:eastAsia="zh-CN" w:bidi="ar-SA"/>
        </w:rPr>
      </w:pPr>
      <w:r>
        <w:rPr>
          <w:rFonts w:hint="eastAsia" w:ascii="楷体_GB2312" w:hAnsi="宋体" w:eastAsia="楷体_GB2312" w:cs="Times New Roman"/>
          <w:kern w:val="2"/>
          <w:sz w:val="32"/>
          <w:szCs w:val="32"/>
          <w:lang w:val="en-US" w:eastAsia="zh-CN" w:bidi="ar-SA"/>
        </w:rPr>
        <w:t>（三）其他要求</w:t>
      </w:r>
    </w:p>
    <w:p w14:paraId="33D54155">
      <w:pPr>
        <w:widowControl w:val="0"/>
        <w:spacing w:after="0" w:line="520" w:lineRule="exact"/>
        <w:ind w:left="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每人限报1件作品，限报1名指导教师。同一作品的参赛者不得同时署名该作品的指导教师。指导多个作品获奖的指导教师不重复获得优秀指导教师奖。教师组报名时需要上传教师资格证或者是学校开具的证明。</w:t>
      </w:r>
    </w:p>
    <w:p w14:paraId="6209ACEC">
      <w:pPr>
        <w:widowControl w:val="0"/>
        <w:spacing w:after="0" w:line="520" w:lineRule="exact"/>
        <w:ind w:left="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参赛者应使用规范汉字准确填写姓名、指导教师姓名、作品名称、所在单位或学校等信息。作品上传时间截止后，相关信息不得更改。</w:t>
      </w:r>
    </w:p>
    <w:p w14:paraId="1028FFD7">
      <w:pPr>
        <w:widowControl w:val="0"/>
        <w:numPr>
          <w:ilvl w:val="0"/>
          <w:numId w:val="0"/>
        </w:numPr>
        <w:spacing w:after="0" w:line="520" w:lineRule="exact"/>
        <w:ind w:left="200" w:leftChars="0" w:firstLine="640" w:firstLineChars="200"/>
        <w:jc w:val="both"/>
        <w:rPr>
          <w:rFonts w:hint="eastAsia" w:ascii="黑体" w:hAnsi="Times New Roman" w:eastAsia="黑体" w:cs="Times New Roman"/>
          <w:bCs/>
          <w:kern w:val="2"/>
          <w:sz w:val="32"/>
          <w:szCs w:val="32"/>
          <w:lang w:val="en-US" w:eastAsia="zh-CN" w:bidi="ar-SA"/>
        </w:rPr>
      </w:pPr>
      <w:r>
        <w:rPr>
          <w:rFonts w:hint="eastAsia" w:ascii="黑体" w:hAnsi="Times New Roman" w:eastAsia="黑体" w:cs="Times New Roman"/>
          <w:bCs/>
          <w:kern w:val="2"/>
          <w:sz w:val="32"/>
          <w:szCs w:val="32"/>
          <w:lang w:val="en-US" w:eastAsia="zh-CN" w:bidi="ar-SA"/>
        </w:rPr>
        <w:t>三、赛程安排</w:t>
      </w:r>
    </w:p>
    <w:p w14:paraId="66689008">
      <w:pPr>
        <w:widowControl w:val="0"/>
        <w:spacing w:after="0" w:line="520" w:lineRule="exact"/>
        <w:ind w:left="420" w:leftChars="200"/>
        <w:jc w:val="both"/>
        <w:outlineLvl w:val="0"/>
        <w:rPr>
          <w:rFonts w:hint="eastAsia" w:ascii="楷体_GB2312" w:hAnsi="宋体" w:eastAsia="楷体_GB2312" w:cs="Times New Roman"/>
          <w:kern w:val="2"/>
          <w:sz w:val="32"/>
          <w:szCs w:val="32"/>
          <w:lang w:val="en-US" w:eastAsia="zh-CN" w:bidi="ar-SA"/>
        </w:rPr>
      </w:pPr>
      <w:r>
        <w:rPr>
          <w:rFonts w:hint="eastAsia" w:ascii="楷体_GB2312" w:hAnsi="宋体" w:eastAsia="楷体_GB2312" w:cs="Times New Roman"/>
          <w:kern w:val="2"/>
          <w:sz w:val="32"/>
          <w:szCs w:val="32"/>
          <w:lang w:val="en-US" w:eastAsia="zh-CN" w:bidi="ar-SA"/>
        </w:rPr>
        <w:t>（一）准备、预赛、推荐与提交</w:t>
      </w:r>
    </w:p>
    <w:p w14:paraId="60E8306A">
      <w:pPr>
        <w:widowControl w:val="0"/>
        <w:spacing w:after="0" w:line="520" w:lineRule="exact"/>
        <w:ind w:left="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1.诗词讲解专题知识讲座</w:t>
      </w:r>
    </w:p>
    <w:p w14:paraId="4B8C80A2">
      <w:pPr>
        <w:widowControl w:val="0"/>
        <w:spacing w:after="0" w:line="520" w:lineRule="exact"/>
        <w:ind w:left="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4月中旬开始，邀请诗词名家、专业教师分期分批举行专题讲座，对参赛者进行辅导（具体安排及时间另行通知）。</w:t>
      </w:r>
    </w:p>
    <w:p w14:paraId="0D24C28D">
      <w:pPr>
        <w:widowControl w:val="0"/>
        <w:numPr>
          <w:ilvl w:val="0"/>
          <w:numId w:val="0"/>
        </w:numPr>
        <w:spacing w:after="0" w:line="520" w:lineRule="exact"/>
        <w:ind w:left="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2.预赛</w:t>
      </w:r>
    </w:p>
    <w:p w14:paraId="46A2C5BE">
      <w:pPr>
        <w:widowControl w:val="0"/>
        <w:spacing w:after="0" w:line="520" w:lineRule="exact"/>
        <w:ind w:left="0" w:lef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各参赛选手自行在大赛官网（网址：</w:t>
      </w:r>
      <w:r>
        <w:rPr>
          <w:rFonts w:hint="eastAsia" w:ascii="仿宋_GB2312" w:hAnsi="宋体" w:eastAsia="仿宋_GB2312" w:cs="Times New Roman"/>
          <w:color w:val="auto"/>
          <w:kern w:val="2"/>
          <w:sz w:val="32"/>
          <w:szCs w:val="32"/>
          <w:u w:val="none"/>
          <w:lang w:val="en-US" w:eastAsia="zh-CN" w:bidi="ar-SA"/>
        </w:rPr>
        <w:t>https://jdsxj.eduyun.cn）完成注册、赛事报名、语言文字知识及诗词常识测评，</w:t>
      </w:r>
      <w:r>
        <w:rPr>
          <w:rFonts w:hint="eastAsia" w:ascii="仿宋_GB2312" w:hAnsi="Times New Roman" w:eastAsia="仿宋_GB2312" w:cs="Times New Roman"/>
          <w:kern w:val="2"/>
          <w:sz w:val="32"/>
          <w:szCs w:val="32"/>
          <w:lang w:val="en-US" w:eastAsia="zh-CN" w:bidi="ar-SA"/>
        </w:rPr>
        <w:t>测评可多次进行</w:t>
      </w:r>
      <w:r>
        <w:rPr>
          <w:rFonts w:hint="eastAsia" w:ascii="仿宋_GB2312" w:hAnsi="宋体" w:eastAsia="仿宋_GB2312" w:cs="Times New Roman"/>
          <w:color w:val="auto"/>
          <w:kern w:val="2"/>
          <w:sz w:val="32"/>
          <w:szCs w:val="32"/>
          <w:u w:val="none"/>
          <w:lang w:val="en-US" w:eastAsia="zh-CN" w:bidi="ar-SA"/>
        </w:rPr>
        <w:t>，60分以上方可获得参赛资格。</w:t>
      </w:r>
    </w:p>
    <w:p w14:paraId="622E8E00">
      <w:pPr>
        <w:widowControl w:val="0"/>
        <w:spacing w:after="0" w:line="520" w:lineRule="exact"/>
        <w:ind w:left="0" w:leftChars="0" w:firstLine="640" w:firstLineChars="200"/>
        <w:jc w:val="both"/>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测评合格者</w:t>
      </w:r>
      <w:r>
        <w:rPr>
          <w:rFonts w:hint="default" w:ascii="仿宋_GB2312" w:hAnsi="宋体" w:eastAsia="仿宋_GB2312" w:cs="Times New Roman"/>
          <w:kern w:val="2"/>
          <w:sz w:val="32"/>
          <w:szCs w:val="32"/>
          <w:lang w:val="en-US" w:eastAsia="zh-CN" w:bidi="ar-SA"/>
        </w:rPr>
        <w:t>于</w:t>
      </w:r>
      <w:r>
        <w:rPr>
          <w:rFonts w:hint="eastAsia" w:ascii="仿宋_GB2312" w:hAnsi="宋体" w:eastAsia="仿宋_GB2312" w:cs="Times New Roman"/>
          <w:kern w:val="2"/>
          <w:sz w:val="32"/>
          <w:szCs w:val="32"/>
          <w:lang w:val="en-US" w:eastAsia="zh-CN" w:bidi="ar-SA"/>
        </w:rPr>
        <w:t>5</w:t>
      </w:r>
      <w:r>
        <w:rPr>
          <w:rFonts w:hint="default" w:ascii="仿宋_GB2312" w:hAnsi="宋体" w:eastAsia="仿宋_GB2312" w:cs="Times New Roman"/>
          <w:kern w:val="2"/>
          <w:sz w:val="32"/>
          <w:szCs w:val="32"/>
          <w:lang w:val="en-US" w:eastAsia="zh-CN" w:bidi="ar-SA"/>
        </w:rPr>
        <w:t>月</w:t>
      </w:r>
      <w:r>
        <w:rPr>
          <w:rFonts w:hint="eastAsia" w:ascii="仿宋_GB2312" w:hAnsi="宋体" w:eastAsia="仿宋_GB2312" w:cs="Times New Roman"/>
          <w:kern w:val="2"/>
          <w:sz w:val="32"/>
          <w:szCs w:val="32"/>
          <w:lang w:val="en-US" w:eastAsia="zh-CN" w:bidi="ar-SA"/>
        </w:rPr>
        <w:t>16</w:t>
      </w:r>
      <w:r>
        <w:rPr>
          <w:rFonts w:hint="default" w:ascii="仿宋_GB2312" w:hAnsi="宋体" w:eastAsia="仿宋_GB2312" w:cs="Times New Roman"/>
          <w:kern w:val="2"/>
          <w:sz w:val="32"/>
          <w:szCs w:val="32"/>
          <w:lang w:val="en-US" w:eastAsia="zh-CN" w:bidi="ar-SA"/>
        </w:rPr>
        <w:t>日24</w:t>
      </w:r>
      <w:r>
        <w:rPr>
          <w:rFonts w:hint="eastAsia" w:ascii="仿宋_GB2312" w:hAnsi="宋体" w:eastAsia="仿宋_GB2312" w:cs="Times New Roman"/>
          <w:kern w:val="2"/>
          <w:sz w:val="32"/>
          <w:szCs w:val="32"/>
          <w:lang w:val="en-US" w:eastAsia="zh-CN" w:bidi="ar-SA"/>
        </w:rPr>
        <w:t>:</w:t>
      </w:r>
      <w:r>
        <w:rPr>
          <w:rFonts w:hint="default" w:ascii="仿宋_GB2312" w:hAnsi="宋体" w:eastAsia="仿宋_GB2312" w:cs="Times New Roman"/>
          <w:kern w:val="2"/>
          <w:sz w:val="32"/>
          <w:szCs w:val="32"/>
          <w:lang w:val="en-US" w:eastAsia="zh-CN" w:bidi="ar-SA"/>
        </w:rPr>
        <w:t>00前将作品发送至邮箱18811471900@163</w:t>
      </w:r>
      <w:r>
        <w:rPr>
          <w:rFonts w:hint="eastAsia" w:ascii="仿宋_GB2312" w:hAnsi="宋体" w:eastAsia="仿宋_GB2312" w:cs="Times New Roman"/>
          <w:kern w:val="2"/>
          <w:sz w:val="32"/>
          <w:szCs w:val="32"/>
          <w:lang w:val="en-US" w:eastAsia="zh-CN" w:bidi="ar-SA"/>
        </w:rPr>
        <w:t>.</w:t>
      </w:r>
      <w:r>
        <w:rPr>
          <w:rFonts w:hint="default" w:ascii="仿宋_GB2312" w:hAnsi="宋体" w:eastAsia="仿宋_GB2312" w:cs="Times New Roman"/>
          <w:kern w:val="2"/>
          <w:sz w:val="32"/>
          <w:szCs w:val="32"/>
          <w:lang w:val="en-US" w:eastAsia="zh-CN" w:bidi="ar-SA"/>
        </w:rPr>
        <w:t>com</w:t>
      </w:r>
      <w:r>
        <w:rPr>
          <w:rFonts w:hint="eastAsia" w:ascii="仿宋_GB2312" w:hAnsi="宋体" w:eastAsia="仿宋_GB2312" w:cs="Times New Roman"/>
          <w:kern w:val="2"/>
          <w:sz w:val="32"/>
          <w:szCs w:val="32"/>
          <w:lang w:val="en-US" w:eastAsia="zh-CN" w:bidi="ar-SA"/>
        </w:rPr>
        <w:t>，</w:t>
      </w:r>
      <w:r>
        <w:rPr>
          <w:rFonts w:hint="default" w:ascii="仿宋_GB2312" w:hAnsi="宋体" w:eastAsia="仿宋_GB2312" w:cs="Times New Roman"/>
          <w:kern w:val="2"/>
          <w:sz w:val="32"/>
          <w:szCs w:val="32"/>
          <w:lang w:val="en-US" w:eastAsia="zh-CN" w:bidi="ar-SA"/>
        </w:rPr>
        <w:t>邮件主题和文件标题命名为“姓名-手机号-</w:t>
      </w:r>
      <w:r>
        <w:rPr>
          <w:rFonts w:hint="eastAsia" w:ascii="仿宋_GB2312" w:hAnsi="宋体" w:eastAsia="仿宋_GB2312" w:cs="Times New Roman"/>
          <w:kern w:val="2"/>
          <w:sz w:val="32"/>
          <w:szCs w:val="32"/>
          <w:lang w:val="en-US" w:eastAsia="zh-CN" w:bidi="ar-SA"/>
        </w:rPr>
        <w:t>部门/</w:t>
      </w:r>
      <w:r>
        <w:rPr>
          <w:rFonts w:hint="default" w:ascii="仿宋_GB2312" w:hAnsi="宋体" w:eastAsia="仿宋_GB2312" w:cs="Times New Roman"/>
          <w:kern w:val="2"/>
          <w:sz w:val="32"/>
          <w:szCs w:val="32"/>
          <w:lang w:val="en-US" w:eastAsia="zh-CN" w:bidi="ar-SA"/>
        </w:rPr>
        <w:t>系别班级-</w:t>
      </w:r>
      <w:r>
        <w:rPr>
          <w:rFonts w:hint="eastAsia" w:ascii="仿宋_GB2312" w:hAnsi="宋体" w:eastAsia="仿宋_GB2312" w:cs="Times New Roman"/>
          <w:kern w:val="2"/>
          <w:sz w:val="32"/>
          <w:szCs w:val="32"/>
          <w:lang w:val="en-US" w:eastAsia="zh-CN" w:bidi="ar-SA"/>
        </w:rPr>
        <w:t>讲解</w:t>
      </w:r>
      <w:r>
        <w:rPr>
          <w:rFonts w:hint="default" w:ascii="仿宋_GB2312" w:hAnsi="宋体" w:eastAsia="仿宋_GB2312" w:cs="Times New Roman"/>
          <w:kern w:val="2"/>
          <w:sz w:val="32"/>
          <w:szCs w:val="32"/>
          <w:lang w:val="en-US" w:eastAsia="zh-CN" w:bidi="ar-SA"/>
        </w:rPr>
        <w:t>大赛报名”。</w:t>
      </w:r>
      <w:r>
        <w:rPr>
          <w:rFonts w:hint="eastAsia" w:ascii="仿宋_GB2312" w:hAnsi="宋体" w:eastAsia="仿宋_GB2312" w:cs="Times New Roman"/>
          <w:kern w:val="2"/>
          <w:sz w:val="32"/>
          <w:szCs w:val="32"/>
          <w:lang w:val="en-US" w:eastAsia="zh-CN" w:bidi="ar-SA"/>
        </w:rPr>
        <w:t>学校</w:t>
      </w:r>
      <w:r>
        <w:rPr>
          <w:rFonts w:hint="default" w:ascii="仿宋_GB2312" w:hAnsi="宋体" w:eastAsia="仿宋_GB2312" w:cs="Times New Roman"/>
          <w:kern w:val="2"/>
          <w:sz w:val="32"/>
          <w:szCs w:val="32"/>
          <w:lang w:val="en-US" w:eastAsia="zh-CN" w:bidi="ar-SA"/>
        </w:rPr>
        <w:t>大赛组委会将对参赛作品进行校内评审，</w:t>
      </w:r>
      <w:r>
        <w:rPr>
          <w:rFonts w:hint="eastAsia" w:ascii="仿宋_GB2312" w:hAnsi="宋体" w:eastAsia="仿宋_GB2312" w:cs="Times New Roman"/>
          <w:kern w:val="2"/>
          <w:sz w:val="32"/>
          <w:szCs w:val="32"/>
          <w:lang w:val="en-US" w:eastAsia="zh-CN" w:bidi="ar-SA"/>
        </w:rPr>
        <w:t>择优推荐</w:t>
      </w:r>
      <w:r>
        <w:rPr>
          <w:rFonts w:hint="default" w:ascii="仿宋_GB2312" w:hAnsi="宋体" w:eastAsia="仿宋_GB2312" w:cs="Times New Roman"/>
          <w:kern w:val="2"/>
          <w:sz w:val="32"/>
          <w:szCs w:val="32"/>
          <w:lang w:val="en-US" w:eastAsia="zh-CN" w:bidi="ar-SA"/>
        </w:rPr>
        <w:t>参加市级评选。</w:t>
      </w:r>
    </w:p>
    <w:p w14:paraId="2F4E9778">
      <w:pPr>
        <w:overflowPunct w:val="0"/>
        <w:autoSpaceDE w:val="0"/>
        <w:autoSpaceDN w:val="0"/>
        <w:adjustRightInd w:val="0"/>
        <w:snapToGrid w:val="0"/>
        <w:spacing w:line="5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3.报送</w:t>
      </w:r>
      <w:r>
        <w:rPr>
          <w:rFonts w:ascii="仿宋_GB2312" w:eastAsia="仿宋_GB2312"/>
          <w:kern w:val="0"/>
          <w:sz w:val="32"/>
          <w:szCs w:val="32"/>
        </w:rPr>
        <w:t>参赛者</w:t>
      </w:r>
      <w:r>
        <w:rPr>
          <w:rFonts w:hint="eastAsia" w:ascii="仿宋_GB2312" w:eastAsia="仿宋_GB2312"/>
          <w:kern w:val="0"/>
          <w:sz w:val="32"/>
          <w:szCs w:val="32"/>
        </w:rPr>
        <w:t>推荐表</w:t>
      </w:r>
    </w:p>
    <w:p w14:paraId="03316EC9">
      <w:pPr>
        <w:widowControl w:val="0"/>
        <w:spacing w:after="0" w:line="520" w:lineRule="exact"/>
        <w:ind w:left="0" w:leftChars="0" w:firstLine="640" w:firstLineChars="200"/>
        <w:jc w:val="both"/>
        <w:rPr>
          <w:rFonts w:hint="default" w:ascii="仿宋_GB2312" w:hAnsi="宋体"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组织被推荐参赛者填写推荐表。推荐表用于核实参赛者是否有报名权</w:t>
      </w:r>
      <w:r>
        <w:rPr>
          <w:rFonts w:ascii="仿宋_GB2312" w:hAnsi="Times New Roman" w:eastAsia="仿宋_GB2312" w:cs="Times New Roman"/>
          <w:kern w:val="2"/>
          <w:sz w:val="32"/>
          <w:szCs w:val="32"/>
          <w:lang w:val="en-US" w:eastAsia="zh-CN" w:bidi="ar-SA"/>
        </w:rPr>
        <w:t>限</w:t>
      </w:r>
      <w:r>
        <w:rPr>
          <w:rFonts w:hint="eastAsia" w:ascii="仿宋_GB2312" w:hAnsi="Times New Roman" w:eastAsia="仿宋_GB2312" w:cs="Times New Roman"/>
          <w:kern w:val="2"/>
          <w:sz w:val="32"/>
          <w:szCs w:val="32"/>
          <w:lang w:val="en-US" w:eastAsia="zh-CN" w:bidi="ar-SA"/>
        </w:rPr>
        <w:t>。推荐表中手机号需与注册报名手机号一致，每个手机号仅可上传一个作品，若推荐表中同一手机号代报多个作品，所有代报作品将会取消评审资格，团队诵读作品由组内一人注册报名上传即可。参赛者报名时应认真核对所填信息，确保姓名或单位信息填写全称。因个人填报错误造成的报名失败、获奖证书信息错误等后果需自行承担。</w:t>
      </w:r>
    </w:p>
    <w:p w14:paraId="58DA4762">
      <w:pPr>
        <w:widowControl w:val="0"/>
        <w:spacing w:after="0" w:line="520" w:lineRule="exact"/>
        <w:ind w:left="0" w:leftChars="0" w:firstLine="640" w:firstLineChars="200"/>
        <w:jc w:val="both"/>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4.</w:t>
      </w:r>
      <w:r>
        <w:rPr>
          <w:rFonts w:hint="default" w:ascii="仿宋_GB2312" w:hAnsi="宋体" w:eastAsia="仿宋_GB2312" w:cs="Times New Roman"/>
          <w:kern w:val="2"/>
          <w:sz w:val="32"/>
          <w:szCs w:val="32"/>
          <w:lang w:val="en-US" w:eastAsia="zh-CN" w:bidi="ar-SA"/>
        </w:rPr>
        <w:t>作品提交</w:t>
      </w:r>
    </w:p>
    <w:p w14:paraId="3109DE53">
      <w:pPr>
        <w:widowControl w:val="0"/>
        <w:spacing w:after="0" w:line="520" w:lineRule="exact"/>
        <w:ind w:left="0" w:leftChars="0" w:firstLine="640" w:firstLineChars="200"/>
        <w:jc w:val="both"/>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被推荐参赛者完成知识测评且分数在60分及以上，即可上传作品，于5月23日前登录大赛官网完成作品提交。</w:t>
      </w:r>
    </w:p>
    <w:p w14:paraId="2A614ACE">
      <w:pPr>
        <w:widowControl w:val="0"/>
        <w:spacing w:after="0" w:line="520" w:lineRule="exact"/>
        <w:ind w:left="420" w:leftChars="200"/>
        <w:jc w:val="both"/>
        <w:outlineLvl w:val="0"/>
        <w:rPr>
          <w:rFonts w:hint="default" w:ascii="楷体_GB2312" w:hAnsi="宋体" w:eastAsia="楷体_GB2312" w:cs="Times New Roman"/>
          <w:kern w:val="2"/>
          <w:sz w:val="32"/>
          <w:szCs w:val="32"/>
          <w:lang w:val="en-US" w:eastAsia="zh-CN" w:bidi="ar-SA"/>
        </w:rPr>
      </w:pPr>
      <w:r>
        <w:rPr>
          <w:rFonts w:hint="eastAsia" w:ascii="楷体_GB2312" w:hAnsi="宋体" w:eastAsia="楷体_GB2312" w:cs="Times New Roman"/>
          <w:kern w:val="2"/>
          <w:sz w:val="32"/>
          <w:szCs w:val="32"/>
          <w:lang w:val="en-US" w:eastAsia="zh-CN" w:bidi="ar-SA"/>
        </w:rPr>
        <w:t>（二）</w:t>
      </w:r>
      <w:r>
        <w:rPr>
          <w:rFonts w:hint="default" w:ascii="楷体_GB2312" w:hAnsi="宋体" w:eastAsia="楷体_GB2312" w:cs="Times New Roman"/>
          <w:kern w:val="2"/>
          <w:sz w:val="32"/>
          <w:szCs w:val="32"/>
          <w:lang w:val="en-US" w:eastAsia="zh-CN" w:bidi="ar-SA"/>
        </w:rPr>
        <w:t>市级评审与推荐</w:t>
      </w:r>
    </w:p>
    <w:p w14:paraId="335A9E4D">
      <w:pPr>
        <w:widowControl w:val="0"/>
        <w:spacing w:after="0" w:line="520" w:lineRule="exact"/>
        <w:ind w:left="0" w:leftChars="0" w:firstLine="640" w:firstLineChars="200"/>
        <w:jc w:val="both"/>
        <w:rPr>
          <w:rFonts w:hint="default" w:ascii="仿宋_GB2312" w:hAnsi="宋体" w:eastAsia="仿宋_GB2312" w:cs="Times New Roman"/>
          <w:kern w:val="2"/>
          <w:sz w:val="32"/>
          <w:szCs w:val="32"/>
          <w:lang w:val="en-US" w:eastAsia="zh-CN" w:bidi="ar-SA"/>
        </w:rPr>
      </w:pPr>
      <w:r>
        <w:rPr>
          <w:rFonts w:hint="default" w:ascii="仿宋_GB2312" w:hAnsi="宋体" w:eastAsia="仿宋_GB2312" w:cs="Times New Roman"/>
          <w:kern w:val="2"/>
          <w:sz w:val="32"/>
          <w:szCs w:val="32"/>
          <w:lang w:val="en-US" w:eastAsia="zh-CN" w:bidi="ar-SA"/>
        </w:rPr>
        <w:t>承办单位组织相关专家评审，7月15日前挑选优秀作品推荐至教育部、国家语委主办的第七届中华经典诵写讲大赛，并于8—11月评定市级一等奖、二等奖、三等奖、优秀奖、优秀组织奖和优秀指导教师奖。</w:t>
      </w:r>
    </w:p>
    <w:p w14:paraId="2C5ED757">
      <w:pPr>
        <w:rPr>
          <w:rFonts w:hint="default"/>
          <w:lang w:val="en-US" w:eastAsia="zh-CN"/>
        </w:rPr>
      </w:pPr>
      <w:bookmarkStart w:id="0" w:name="_GoBack"/>
      <w:bookmarkEnd w:id="0"/>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C6E3C3-3D54-430F-A637-B684CC1FF8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377C439-5507-4A34-A8B6-8ADB98FAB87E}"/>
  </w:font>
  <w:font w:name="方正小标宋简体">
    <w:panose1 w:val="03000509000000000000"/>
    <w:charset w:val="86"/>
    <w:family w:val="auto"/>
    <w:pitch w:val="default"/>
    <w:sig w:usb0="00000001" w:usb1="080E0000" w:usb2="00000000" w:usb3="00000000" w:csb0="00040000" w:csb1="00000000"/>
    <w:embedRegular r:id="rId3" w:fontKey="{B59F4DF1-6DA6-447C-8012-2F4D6D1EEB72}"/>
  </w:font>
  <w:font w:name="楷体_GB2312">
    <w:panose1 w:val="02010609030101010101"/>
    <w:charset w:val="86"/>
    <w:family w:val="auto"/>
    <w:pitch w:val="default"/>
    <w:sig w:usb0="00000001" w:usb1="080E0000" w:usb2="00000000" w:usb3="00000000" w:csb0="00040000" w:csb1="00000000"/>
    <w:embedRegular r:id="rId4" w:fontKey="{E2E78576-8EC8-4B5B-BFF9-331200394EE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496F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E902D">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8E902D">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98C2">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OWE1MGQ1YmM0NzlmNTM1YjI4ZWEyMzcxZTA3YWYifQ=="/>
  </w:docVars>
  <w:rsids>
    <w:rsidRoot w:val="00505090"/>
    <w:rsid w:val="00012E63"/>
    <w:rsid w:val="000D15AA"/>
    <w:rsid w:val="00107D1F"/>
    <w:rsid w:val="002B101A"/>
    <w:rsid w:val="00484C65"/>
    <w:rsid w:val="00505090"/>
    <w:rsid w:val="005415A9"/>
    <w:rsid w:val="00574DC0"/>
    <w:rsid w:val="005E7754"/>
    <w:rsid w:val="006236C8"/>
    <w:rsid w:val="00627A39"/>
    <w:rsid w:val="00636C09"/>
    <w:rsid w:val="00665810"/>
    <w:rsid w:val="006E1F25"/>
    <w:rsid w:val="0075765D"/>
    <w:rsid w:val="00832DF5"/>
    <w:rsid w:val="00894E6C"/>
    <w:rsid w:val="00B717CA"/>
    <w:rsid w:val="00C15C21"/>
    <w:rsid w:val="00C8382D"/>
    <w:rsid w:val="00CF475C"/>
    <w:rsid w:val="00D42A3B"/>
    <w:rsid w:val="00DF1474"/>
    <w:rsid w:val="00E50935"/>
    <w:rsid w:val="00EC7024"/>
    <w:rsid w:val="00FE2A66"/>
    <w:rsid w:val="016C2CA8"/>
    <w:rsid w:val="017D752F"/>
    <w:rsid w:val="02C170CB"/>
    <w:rsid w:val="038F5634"/>
    <w:rsid w:val="044E3A22"/>
    <w:rsid w:val="04B070B1"/>
    <w:rsid w:val="04E71A2F"/>
    <w:rsid w:val="053E1DA4"/>
    <w:rsid w:val="07442078"/>
    <w:rsid w:val="075A3C3D"/>
    <w:rsid w:val="0807277F"/>
    <w:rsid w:val="08DA435D"/>
    <w:rsid w:val="08F01464"/>
    <w:rsid w:val="09B96D4E"/>
    <w:rsid w:val="0A2F1BEE"/>
    <w:rsid w:val="0AC86426"/>
    <w:rsid w:val="0B745860"/>
    <w:rsid w:val="0CB41F7A"/>
    <w:rsid w:val="0D1354BE"/>
    <w:rsid w:val="0D85104A"/>
    <w:rsid w:val="0F80090A"/>
    <w:rsid w:val="101D45F4"/>
    <w:rsid w:val="108D6C08"/>
    <w:rsid w:val="111016B8"/>
    <w:rsid w:val="112B7416"/>
    <w:rsid w:val="114953CB"/>
    <w:rsid w:val="116A65F4"/>
    <w:rsid w:val="123B24FC"/>
    <w:rsid w:val="12584A43"/>
    <w:rsid w:val="12C10983"/>
    <w:rsid w:val="12E06DD6"/>
    <w:rsid w:val="144A5ABE"/>
    <w:rsid w:val="151E0AC5"/>
    <w:rsid w:val="158E39DA"/>
    <w:rsid w:val="17671DD7"/>
    <w:rsid w:val="19151AC7"/>
    <w:rsid w:val="19463723"/>
    <w:rsid w:val="1A345F7C"/>
    <w:rsid w:val="1B09565B"/>
    <w:rsid w:val="1B285AE1"/>
    <w:rsid w:val="1C543681"/>
    <w:rsid w:val="1C7A1FAC"/>
    <w:rsid w:val="1D0675C5"/>
    <w:rsid w:val="1D4B7790"/>
    <w:rsid w:val="1DC7406B"/>
    <w:rsid w:val="1DE52201"/>
    <w:rsid w:val="1E733517"/>
    <w:rsid w:val="1ED33FB6"/>
    <w:rsid w:val="20251BCD"/>
    <w:rsid w:val="203E47C7"/>
    <w:rsid w:val="20423B72"/>
    <w:rsid w:val="20713E96"/>
    <w:rsid w:val="208D7479"/>
    <w:rsid w:val="211B1C44"/>
    <w:rsid w:val="213D764D"/>
    <w:rsid w:val="21A659B2"/>
    <w:rsid w:val="224A27E1"/>
    <w:rsid w:val="227B7E62"/>
    <w:rsid w:val="22AF2E1B"/>
    <w:rsid w:val="23604113"/>
    <w:rsid w:val="237F64BA"/>
    <w:rsid w:val="24613B40"/>
    <w:rsid w:val="25010BDC"/>
    <w:rsid w:val="255611A5"/>
    <w:rsid w:val="25784489"/>
    <w:rsid w:val="257D2AB5"/>
    <w:rsid w:val="25962E88"/>
    <w:rsid w:val="25D9690F"/>
    <w:rsid w:val="27527437"/>
    <w:rsid w:val="279A2F30"/>
    <w:rsid w:val="27DD08F4"/>
    <w:rsid w:val="28AE3E61"/>
    <w:rsid w:val="298429FC"/>
    <w:rsid w:val="29D35B53"/>
    <w:rsid w:val="2AF91E2F"/>
    <w:rsid w:val="2B556A15"/>
    <w:rsid w:val="2CDB4BCF"/>
    <w:rsid w:val="2D510EC7"/>
    <w:rsid w:val="2D657940"/>
    <w:rsid w:val="2DCF58A7"/>
    <w:rsid w:val="2E4E7677"/>
    <w:rsid w:val="2F1F7707"/>
    <w:rsid w:val="308D74DB"/>
    <w:rsid w:val="31B21E87"/>
    <w:rsid w:val="32B85FD7"/>
    <w:rsid w:val="333663FE"/>
    <w:rsid w:val="334E5EA9"/>
    <w:rsid w:val="343926B5"/>
    <w:rsid w:val="345A5CDB"/>
    <w:rsid w:val="34C63AEA"/>
    <w:rsid w:val="35911F76"/>
    <w:rsid w:val="36D851A6"/>
    <w:rsid w:val="378A42FC"/>
    <w:rsid w:val="378E3E77"/>
    <w:rsid w:val="38FD3CCF"/>
    <w:rsid w:val="394E78F1"/>
    <w:rsid w:val="3A5209A5"/>
    <w:rsid w:val="3B543B7A"/>
    <w:rsid w:val="3BEB698B"/>
    <w:rsid w:val="3C5D2445"/>
    <w:rsid w:val="3C6603DD"/>
    <w:rsid w:val="3D547C4A"/>
    <w:rsid w:val="401E0929"/>
    <w:rsid w:val="402A0313"/>
    <w:rsid w:val="40823652"/>
    <w:rsid w:val="41D324A8"/>
    <w:rsid w:val="41ED059D"/>
    <w:rsid w:val="41F120E4"/>
    <w:rsid w:val="428A730D"/>
    <w:rsid w:val="42AA319B"/>
    <w:rsid w:val="42E63FD0"/>
    <w:rsid w:val="42FE7258"/>
    <w:rsid w:val="430E2532"/>
    <w:rsid w:val="434D20A0"/>
    <w:rsid w:val="43C110BA"/>
    <w:rsid w:val="43C14F05"/>
    <w:rsid w:val="45CF253C"/>
    <w:rsid w:val="460F3B08"/>
    <w:rsid w:val="46607F75"/>
    <w:rsid w:val="4682613E"/>
    <w:rsid w:val="46AB4E3A"/>
    <w:rsid w:val="4787137F"/>
    <w:rsid w:val="48564639"/>
    <w:rsid w:val="48E42798"/>
    <w:rsid w:val="4957563F"/>
    <w:rsid w:val="49DC5B65"/>
    <w:rsid w:val="4B2D633B"/>
    <w:rsid w:val="4BD9235C"/>
    <w:rsid w:val="4C8C211A"/>
    <w:rsid w:val="4D0B29BF"/>
    <w:rsid w:val="4D6A0186"/>
    <w:rsid w:val="4E2B7FDC"/>
    <w:rsid w:val="4F041FFC"/>
    <w:rsid w:val="4F936CC6"/>
    <w:rsid w:val="52734B8D"/>
    <w:rsid w:val="529C0576"/>
    <w:rsid w:val="53456529"/>
    <w:rsid w:val="53FB0CF2"/>
    <w:rsid w:val="542B07EA"/>
    <w:rsid w:val="55332D15"/>
    <w:rsid w:val="565D002E"/>
    <w:rsid w:val="56D23C0D"/>
    <w:rsid w:val="582165AC"/>
    <w:rsid w:val="59192A09"/>
    <w:rsid w:val="59605E6B"/>
    <w:rsid w:val="5A64006D"/>
    <w:rsid w:val="5AAC4B06"/>
    <w:rsid w:val="5AEC68BB"/>
    <w:rsid w:val="5E1360BA"/>
    <w:rsid w:val="5E262CA5"/>
    <w:rsid w:val="5F6C7F73"/>
    <w:rsid w:val="5F705A8F"/>
    <w:rsid w:val="5F7A7476"/>
    <w:rsid w:val="5FD96ED7"/>
    <w:rsid w:val="609107A8"/>
    <w:rsid w:val="60C132FD"/>
    <w:rsid w:val="60E977C5"/>
    <w:rsid w:val="612C2AD6"/>
    <w:rsid w:val="613F5CC6"/>
    <w:rsid w:val="62186A97"/>
    <w:rsid w:val="63526744"/>
    <w:rsid w:val="64003AE6"/>
    <w:rsid w:val="64A261D1"/>
    <w:rsid w:val="653308D7"/>
    <w:rsid w:val="65391584"/>
    <w:rsid w:val="654603D3"/>
    <w:rsid w:val="664178F8"/>
    <w:rsid w:val="66AE6C06"/>
    <w:rsid w:val="675442FB"/>
    <w:rsid w:val="676A79D6"/>
    <w:rsid w:val="68546F36"/>
    <w:rsid w:val="695D4175"/>
    <w:rsid w:val="69E564B6"/>
    <w:rsid w:val="6A6B466F"/>
    <w:rsid w:val="6A902328"/>
    <w:rsid w:val="6AC124E1"/>
    <w:rsid w:val="6ACB0FE5"/>
    <w:rsid w:val="6B0972E6"/>
    <w:rsid w:val="6C647D45"/>
    <w:rsid w:val="6DDE15FC"/>
    <w:rsid w:val="6E0E20CE"/>
    <w:rsid w:val="6E8C6A44"/>
    <w:rsid w:val="6F091A65"/>
    <w:rsid w:val="6F1B4D97"/>
    <w:rsid w:val="6F3F12E2"/>
    <w:rsid w:val="6F913D15"/>
    <w:rsid w:val="6FF2313D"/>
    <w:rsid w:val="704C7282"/>
    <w:rsid w:val="70586A53"/>
    <w:rsid w:val="718E1F43"/>
    <w:rsid w:val="71D435AF"/>
    <w:rsid w:val="72AF5EF3"/>
    <w:rsid w:val="7334797A"/>
    <w:rsid w:val="73741484"/>
    <w:rsid w:val="73EA05CB"/>
    <w:rsid w:val="744D11B3"/>
    <w:rsid w:val="749A211F"/>
    <w:rsid w:val="74AB40F8"/>
    <w:rsid w:val="74C21E26"/>
    <w:rsid w:val="75CA0139"/>
    <w:rsid w:val="76EB4163"/>
    <w:rsid w:val="7759005A"/>
    <w:rsid w:val="77D4111D"/>
    <w:rsid w:val="781B5ADB"/>
    <w:rsid w:val="781F7F71"/>
    <w:rsid w:val="79AD57E2"/>
    <w:rsid w:val="79D12015"/>
    <w:rsid w:val="7B1F5E6F"/>
    <w:rsid w:val="7BEC535D"/>
    <w:rsid w:val="7C173056"/>
    <w:rsid w:val="7C2718F7"/>
    <w:rsid w:val="7D053187"/>
    <w:rsid w:val="7D6E5725"/>
    <w:rsid w:val="7E691715"/>
    <w:rsid w:val="7EDF693E"/>
    <w:rsid w:val="7F080287"/>
    <w:rsid w:val="7F7A5396"/>
    <w:rsid w:val="7FD34815"/>
    <w:rsid w:val="7FF507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46"/>
      <w:szCs w:val="46"/>
      <w:lang w:val="en-US" w:eastAsia="en-US" w:bidi="ar-SA"/>
    </w:rPr>
  </w:style>
  <w:style w:type="paragraph" w:styleId="4">
    <w:name w:val="Body Text Indent"/>
    <w:basedOn w:val="1"/>
    <w:qFormat/>
    <w:uiPriority w:val="0"/>
    <w:pPr>
      <w:spacing w:after="120"/>
      <w:ind w:left="20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8712</Words>
  <Characters>9149</Characters>
  <Lines>8</Lines>
  <Paragraphs>2</Paragraphs>
  <TotalTime>0</TotalTime>
  <ScaleCrop>false</ScaleCrop>
  <LinksUpToDate>false</LinksUpToDate>
  <CharactersWithSpaces>9208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2019-03-14T06:01:00Z</dcterms:created>
  <dc:creator>user</dc:creator>
  <cp:lastModifiedBy>张宁宁</cp:lastModifiedBy>
  <cp:lastPrinted>2024-03-07T03:29:00Z</cp:lastPrinted>
  <dcterms:modified xsi:type="dcterms:W3CDTF">2025-04-09T08:07:54Z</dcterms:modified>
  <dc:title>中国戏曲学院教务处文件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5577B69AC9D5490AAC757DD06D6F1A4A_13</vt:lpwstr>
  </property>
  <property fmtid="{D5CDD505-2E9C-101B-9397-08002B2CF9AE}" pid="4" name="KSOTemplateDocerSaveRecord">
    <vt:lpwstr>eyJoZGlkIjoiYTRhOWE1MGQ1YmM0NzlmNTM1YjI4ZWEyMzcxZTA3YWYiLCJ1c2VySWQiOiI0NTAxMjg4NjcifQ==</vt:lpwstr>
  </property>
</Properties>
</file>